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DBC8" w14:textId="77777777" w:rsidR="006F4D58" w:rsidRPr="006F4D58" w:rsidRDefault="006F4D58" w:rsidP="00A106D6">
      <w:pPr>
        <w:spacing w:after="0"/>
        <w:rPr>
          <w:b/>
          <w:bCs/>
        </w:rPr>
      </w:pPr>
    </w:p>
    <w:p w14:paraId="415D44D3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7F48FB23" w14:textId="1F0520C8" w:rsidR="00EA2A35" w:rsidRDefault="00EA2A35" w:rsidP="007C4981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EA2A35">
        <w:rPr>
          <w:b/>
          <w:bCs/>
          <w:noProof/>
          <w:sz w:val="24"/>
          <w:szCs w:val="24"/>
        </w:rPr>
        <w:drawing>
          <wp:inline distT="0" distB="0" distL="0" distR="0" wp14:anchorId="22C76BAE" wp14:editId="6980B703">
            <wp:extent cx="5623560" cy="491541"/>
            <wp:effectExtent l="0" t="0" r="0" b="0"/>
            <wp:docPr id="4098" name="Picture 4098" descr="Blue Logo-1">
              <a:extLst xmlns:a="http://schemas.openxmlformats.org/drawingml/2006/main">
                <a:ext uri="{FF2B5EF4-FFF2-40B4-BE49-F238E27FC236}">
                  <a16:creationId xmlns:a16="http://schemas.microsoft.com/office/drawing/2014/main" id="{D0872CEC-D830-11FA-FE13-05650D2348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Blue Logo-1">
                      <a:extLst>
                        <a:ext uri="{FF2B5EF4-FFF2-40B4-BE49-F238E27FC236}">
                          <a16:creationId xmlns:a16="http://schemas.microsoft.com/office/drawing/2014/main" id="{D0872CEC-D830-11FA-FE13-05650D2348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922" cy="494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5BA0C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524789BF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41AB7168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1F0CC526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79BCA5F7" w14:textId="77777777" w:rsidR="00EA2A35" w:rsidRDefault="00EA2A35" w:rsidP="00A106D6">
      <w:pPr>
        <w:spacing w:after="0"/>
        <w:rPr>
          <w:b/>
          <w:bCs/>
          <w:sz w:val="24"/>
          <w:szCs w:val="24"/>
          <w:u w:val="single"/>
        </w:rPr>
      </w:pPr>
    </w:p>
    <w:p w14:paraId="5E3AEC77" w14:textId="77777777" w:rsidR="00EA2A35" w:rsidRPr="00EA2A35" w:rsidRDefault="00EA2A35" w:rsidP="00A106D6">
      <w:pPr>
        <w:spacing w:after="0"/>
        <w:rPr>
          <w:b/>
          <w:bCs/>
          <w:sz w:val="52"/>
          <w:szCs w:val="52"/>
          <w:u w:val="single"/>
        </w:rPr>
      </w:pPr>
    </w:p>
    <w:p w14:paraId="40FB7394" w14:textId="77777777" w:rsidR="00A41482" w:rsidRPr="00EC007A" w:rsidRDefault="00A41482" w:rsidP="00EA2A35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</w:p>
    <w:p w14:paraId="217027D0" w14:textId="7BE87334" w:rsidR="00EC007A" w:rsidRPr="00EC007A" w:rsidRDefault="00EC007A" w:rsidP="00EA2A35">
      <w:pPr>
        <w:spacing w:after="0"/>
        <w:jc w:val="center"/>
        <w:rPr>
          <w:b/>
          <w:bCs/>
          <w:color w:val="2F5496" w:themeColor="accent1" w:themeShade="BF"/>
          <w:sz w:val="52"/>
          <w:szCs w:val="52"/>
          <w:u w:val="single"/>
        </w:rPr>
      </w:pPr>
      <w:r w:rsidRPr="00EC007A">
        <w:rPr>
          <w:b/>
          <w:bCs/>
          <w:color w:val="2F5496" w:themeColor="accent1" w:themeShade="BF"/>
          <w:sz w:val="52"/>
          <w:szCs w:val="52"/>
          <w:u w:val="single"/>
        </w:rPr>
        <w:t xml:space="preserve">The Value Builder </w:t>
      </w:r>
      <w:r w:rsidR="00353495">
        <w:rPr>
          <w:b/>
          <w:bCs/>
          <w:color w:val="2F5496" w:themeColor="accent1" w:themeShade="BF"/>
          <w:sz w:val="52"/>
          <w:szCs w:val="52"/>
          <w:u w:val="single"/>
        </w:rPr>
        <w:t>Advantage</w:t>
      </w:r>
      <w:r w:rsidRPr="00EC007A">
        <w:rPr>
          <w:b/>
          <w:bCs/>
          <w:color w:val="2F5496" w:themeColor="accent1" w:themeShade="BF"/>
          <w:sz w:val="52"/>
          <w:szCs w:val="52"/>
          <w:u w:val="single"/>
        </w:rPr>
        <w:t>:</w:t>
      </w:r>
    </w:p>
    <w:p w14:paraId="2D46D973" w14:textId="77777777" w:rsidR="003166AF" w:rsidRDefault="003166AF" w:rsidP="003166AF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</w:p>
    <w:p w14:paraId="0B06A58B" w14:textId="356CE2D5" w:rsidR="003166AF" w:rsidRDefault="009D2C10" w:rsidP="003166AF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color w:val="2F5496" w:themeColor="accent1" w:themeShade="BF"/>
          <w:sz w:val="52"/>
          <w:szCs w:val="52"/>
        </w:rPr>
        <w:t>Creating</w:t>
      </w:r>
    </w:p>
    <w:p w14:paraId="0C9C1DC4" w14:textId="43D9866C" w:rsidR="009D2C10" w:rsidRDefault="007742C0" w:rsidP="00161857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color w:val="2F5496" w:themeColor="accent1" w:themeShade="BF"/>
          <w:sz w:val="52"/>
          <w:szCs w:val="52"/>
        </w:rPr>
        <w:t>Successful</w:t>
      </w:r>
    </w:p>
    <w:p w14:paraId="48F20171" w14:textId="7CD4D92A" w:rsidR="00161857" w:rsidRDefault="00161857" w:rsidP="00161857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noProof/>
          <w:color w:val="2F5496" w:themeColor="accent1" w:themeShade="BF"/>
          <w:sz w:val="52"/>
          <w:szCs w:val="52"/>
        </w:rPr>
        <w:drawing>
          <wp:inline distT="0" distB="0" distL="0" distR="0" wp14:anchorId="17BD6FA8" wp14:editId="07662E5A">
            <wp:extent cx="1322705" cy="1322705"/>
            <wp:effectExtent l="0" t="0" r="0" b="0"/>
            <wp:docPr id="792438774" name="Picture 792438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38761" w14:textId="77777777" w:rsidR="003166AF" w:rsidRDefault="007742C0" w:rsidP="007742C0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color w:val="2F5496" w:themeColor="accent1" w:themeShade="BF"/>
          <w:sz w:val="52"/>
          <w:szCs w:val="52"/>
        </w:rPr>
        <w:t xml:space="preserve">Discovery </w:t>
      </w:r>
    </w:p>
    <w:p w14:paraId="7EB9BBDB" w14:textId="190983D7" w:rsidR="00A106D6" w:rsidRPr="007742C0" w:rsidRDefault="007742C0" w:rsidP="007742C0">
      <w:pPr>
        <w:spacing w:after="0"/>
        <w:jc w:val="center"/>
        <w:rPr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color w:val="2F5496" w:themeColor="accent1" w:themeShade="BF"/>
          <w:sz w:val="52"/>
          <w:szCs w:val="52"/>
        </w:rPr>
        <w:t>Meetings</w:t>
      </w:r>
    </w:p>
    <w:p w14:paraId="0D2D6BF3" w14:textId="77777777" w:rsidR="00194CBF" w:rsidRDefault="00703BD7" w:rsidP="003773C7">
      <w:pPr>
        <w:rPr>
          <w:b/>
          <w:bCs/>
        </w:rPr>
      </w:pPr>
      <w:r>
        <w:rPr>
          <w:b/>
          <w:bCs/>
        </w:rPr>
        <w:br w:type="page"/>
      </w:r>
    </w:p>
    <w:p w14:paraId="7D085D7F" w14:textId="68AF7716" w:rsidR="00194CBF" w:rsidRPr="00194CBF" w:rsidRDefault="00194CBF" w:rsidP="003773C7">
      <w:pPr>
        <w:rPr>
          <w:b/>
          <w:bCs/>
          <w:u w:val="single"/>
        </w:rPr>
      </w:pPr>
      <w:r w:rsidRPr="00194CBF">
        <w:rPr>
          <w:b/>
          <w:bCs/>
          <w:u w:val="single"/>
        </w:rPr>
        <w:lastRenderedPageBreak/>
        <w:t xml:space="preserve">Introduction: </w:t>
      </w:r>
    </w:p>
    <w:p w14:paraId="64690DA5" w14:textId="61243465" w:rsidR="003773C7" w:rsidRPr="009A613C" w:rsidRDefault="006C2A34" w:rsidP="003773C7">
      <w:r>
        <w:t>T</w:t>
      </w:r>
      <w:r w:rsidR="003773C7">
        <w:t xml:space="preserve">he discovery meeting is </w:t>
      </w:r>
      <w:r>
        <w:t>a</w:t>
      </w:r>
      <w:r w:rsidR="003773C7">
        <w:t xml:space="preserve"> crucial step on the journey to understanding your </w:t>
      </w:r>
      <w:r>
        <w:t>clients</w:t>
      </w:r>
      <w:r w:rsidR="003773C7">
        <w:t xml:space="preserve">, identifying their needs, and </w:t>
      </w:r>
      <w:r w:rsidR="344A5314">
        <w:t>delivering</w:t>
      </w:r>
      <w:r w:rsidR="003773C7">
        <w:t xml:space="preserve"> tailored solutions </w:t>
      </w:r>
      <w:r w:rsidR="009A613C">
        <w:t>that work</w:t>
      </w:r>
      <w:r w:rsidR="003773C7">
        <w:t xml:space="preserve">. The </w:t>
      </w:r>
      <w:r w:rsidR="003773C7" w:rsidRPr="184E1818">
        <w:rPr>
          <w:b/>
          <w:bCs/>
        </w:rPr>
        <w:t xml:space="preserve">Value Builder </w:t>
      </w:r>
      <w:r w:rsidR="6C225011" w:rsidRPr="184E1818">
        <w:rPr>
          <w:b/>
          <w:bCs/>
        </w:rPr>
        <w:t xml:space="preserve">Report </w:t>
      </w:r>
      <w:r w:rsidR="003773C7">
        <w:t>serves as a</w:t>
      </w:r>
      <w:r w:rsidR="2DF439ED">
        <w:t xml:space="preserve"> </w:t>
      </w:r>
      <w:r w:rsidR="003773C7">
        <w:t xml:space="preserve">valuable tool </w:t>
      </w:r>
      <w:r w:rsidR="004F0370">
        <w:t xml:space="preserve">in </w:t>
      </w:r>
      <w:r w:rsidR="003773C7">
        <w:t>this process, enabling you to uncover vital insights about your</w:t>
      </w:r>
      <w:r w:rsidR="004F0370">
        <w:t xml:space="preserve"> clients</w:t>
      </w:r>
      <w:r w:rsidR="003773C7">
        <w:t xml:space="preserve"> and their business.</w:t>
      </w:r>
    </w:p>
    <w:p w14:paraId="27AB38CF" w14:textId="76CF4C1A" w:rsidR="003773C7" w:rsidRPr="009A613C" w:rsidRDefault="003773C7" w:rsidP="003773C7">
      <w:r>
        <w:t xml:space="preserve">This workbook is your companion </w:t>
      </w:r>
      <w:r w:rsidR="00334574">
        <w:t>to conducting</w:t>
      </w:r>
      <w:r>
        <w:t xml:space="preserve"> discovery meetings</w:t>
      </w:r>
      <w:r w:rsidR="00334574">
        <w:t xml:space="preserve"> that get results and </w:t>
      </w:r>
      <w:r w:rsidR="21E502AB">
        <w:t>close</w:t>
      </w:r>
      <w:r w:rsidR="00334574">
        <w:t xml:space="preserve"> deals</w:t>
      </w:r>
      <w:r>
        <w:t>. It</w:t>
      </w:r>
      <w:r w:rsidR="00B55BE2">
        <w:t xml:space="preserve"> contains </w:t>
      </w:r>
      <w:r w:rsidR="004F0370">
        <w:t>a</w:t>
      </w:r>
      <w:r>
        <w:t xml:space="preserve"> comprehensive agenda to guide you through a 60-minute discovery meeting. The agenda is not merely a script to follow</w:t>
      </w:r>
      <w:r w:rsidR="00AD20F5">
        <w:t>,</w:t>
      </w:r>
      <w:r>
        <w:t xml:space="preserve"> but a framework to help you engage in meaningful conversations, ask the right questions, and build trust with your </w:t>
      </w:r>
      <w:r w:rsidR="00AD20F5">
        <w:t>clients</w:t>
      </w:r>
      <w:r>
        <w:t>.</w:t>
      </w:r>
    </w:p>
    <w:p w14:paraId="4E2242E1" w14:textId="3FF0D6F1" w:rsidR="003773C7" w:rsidRPr="009A613C" w:rsidRDefault="00522C25" w:rsidP="003773C7">
      <w:r>
        <w:t>E</w:t>
      </w:r>
      <w:r w:rsidR="003773C7">
        <w:t xml:space="preserve">ffective discovery meetings are about asking the right questions and </w:t>
      </w:r>
      <w:bookmarkStart w:id="0" w:name="_Int_75gIbQof"/>
      <w:r w:rsidR="003773C7">
        <w:t>truly understanding</w:t>
      </w:r>
      <w:bookmarkEnd w:id="0"/>
      <w:r w:rsidR="003773C7">
        <w:t xml:space="preserve"> your </w:t>
      </w:r>
      <w:r w:rsidR="00AD20F5">
        <w:t>client’s</w:t>
      </w:r>
      <w:r w:rsidR="003773C7">
        <w:t xml:space="preserve"> unique challenges, aspirations, and pain points. </w:t>
      </w:r>
      <w:r w:rsidR="00DE27A5">
        <w:t xml:space="preserve">As a reminder, the discovery meeting should come after your </w:t>
      </w:r>
      <w:r w:rsidR="00701497">
        <w:t>introduction</w:t>
      </w:r>
      <w:r w:rsidR="00DE27A5">
        <w:t xml:space="preserve"> meeting and </w:t>
      </w:r>
      <w:r w:rsidR="00701497">
        <w:t xml:space="preserve">after your </w:t>
      </w:r>
      <w:r w:rsidR="0010459E">
        <w:t xml:space="preserve">business owner contact has completed their Value Builder Questionnaire. </w:t>
      </w:r>
    </w:p>
    <w:p w14:paraId="1704B6FB" w14:textId="601B0862" w:rsidR="00FB016D" w:rsidRDefault="00086FCA" w:rsidP="003773C7">
      <w:r>
        <w:t xml:space="preserve">The </w:t>
      </w:r>
      <w:r w:rsidR="003773C7">
        <w:t xml:space="preserve">goal is simple: to help you build strong and lasting relationships with your </w:t>
      </w:r>
      <w:r w:rsidR="006E5080">
        <w:t>clients</w:t>
      </w:r>
      <w:r w:rsidR="003773C7">
        <w:t xml:space="preserve"> and </w:t>
      </w:r>
      <w:r w:rsidR="045D3D1D">
        <w:t>provide</w:t>
      </w:r>
      <w:r w:rsidR="003773C7">
        <w:t xml:space="preserve"> them with solutions that truly make a difference.</w:t>
      </w:r>
      <w:r w:rsidR="00D6429F">
        <w:t xml:space="preserve"> </w:t>
      </w:r>
    </w:p>
    <w:p w14:paraId="603D2110" w14:textId="3CDF4494" w:rsidR="00D23BEE" w:rsidRDefault="00FB016D" w:rsidP="003773C7">
      <w:r w:rsidRPr="00FB016D">
        <w:rPr>
          <w:noProof/>
        </w:rPr>
        <w:drawing>
          <wp:inline distT="0" distB="0" distL="0" distR="0" wp14:anchorId="5C56C56B" wp14:editId="761BB464">
            <wp:extent cx="5943600" cy="3081655"/>
            <wp:effectExtent l="0" t="0" r="0" b="0"/>
            <wp:docPr id="1498728029" name="Picture 1498728029" descr="A diagram of a customer f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28029" name="Picture 1" descr="A diagram of a customer flow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036" w14:textId="1DEDDB1C" w:rsidR="00D6429F" w:rsidRDefault="00D6429F">
      <w:r>
        <w:br w:type="page"/>
      </w:r>
    </w:p>
    <w:p w14:paraId="1B4D6C1E" w14:textId="6B17E6EA" w:rsidR="00145C1E" w:rsidRPr="00145C1E" w:rsidRDefault="00145C1E" w:rsidP="00890D0D">
      <w:pPr>
        <w:spacing w:after="0"/>
        <w:rPr>
          <w:b/>
          <w:bCs/>
          <w:u w:val="single"/>
        </w:rPr>
      </w:pPr>
      <w:r w:rsidRPr="00145C1E">
        <w:rPr>
          <w:b/>
          <w:bCs/>
          <w:u w:val="single"/>
        </w:rPr>
        <w:lastRenderedPageBreak/>
        <w:t>Discovery Meeting Prep</w:t>
      </w:r>
      <w:r w:rsidR="00912761">
        <w:rPr>
          <w:b/>
          <w:bCs/>
          <w:u w:val="single"/>
        </w:rPr>
        <w:t>aration</w:t>
      </w:r>
      <w:r w:rsidRPr="00145C1E">
        <w:rPr>
          <w:b/>
          <w:bCs/>
          <w:u w:val="single"/>
        </w:rPr>
        <w:t>:</w:t>
      </w:r>
    </w:p>
    <w:p w14:paraId="7249904C" w14:textId="77777777" w:rsidR="00912761" w:rsidRDefault="00912761" w:rsidP="00890D0D">
      <w:pPr>
        <w:spacing w:after="0"/>
      </w:pPr>
    </w:p>
    <w:p w14:paraId="63E1E56E" w14:textId="6AB0F811" w:rsidR="00145C1E" w:rsidRDefault="006E5080" w:rsidP="00890D0D">
      <w:pPr>
        <w:spacing w:after="0"/>
      </w:pPr>
      <w:r>
        <w:t xml:space="preserve">During the discovery meeting </w:t>
      </w:r>
      <w:bookmarkStart w:id="1" w:name="_Int_aa07Mbkj"/>
      <w:r>
        <w:t>y</w:t>
      </w:r>
      <w:r w:rsidR="00056EF8">
        <w:t>ou’ll</w:t>
      </w:r>
      <w:bookmarkEnd w:id="1"/>
      <w:r w:rsidR="00056EF8">
        <w:t xml:space="preserve"> want to be engaging, trustworthy and knowledgeable as well as empath</w:t>
      </w:r>
      <w:r w:rsidR="006C2A34">
        <w:t>et</w:t>
      </w:r>
      <w:r w:rsidR="00056EF8">
        <w:t>ic to</w:t>
      </w:r>
      <w:r w:rsidR="00BF5C84">
        <w:t xml:space="preserve"> an</w:t>
      </w:r>
      <w:r w:rsidR="00056EF8">
        <w:t xml:space="preserve"> owner’s challenges and pain points. </w:t>
      </w:r>
      <w:bookmarkStart w:id="2" w:name="_Int_Fo31WTbM"/>
      <w:r w:rsidR="00056EF8">
        <w:t>That’s</w:t>
      </w:r>
      <w:bookmarkEnd w:id="2"/>
      <w:r w:rsidR="00056EF8">
        <w:t xml:space="preserve"> a lot to keep in mind, so preparation for this </w:t>
      </w:r>
      <w:r w:rsidR="00BF5C84">
        <w:t>meeting is crucial</w:t>
      </w:r>
      <w:r w:rsidR="00056EF8">
        <w:t xml:space="preserve">. </w:t>
      </w:r>
      <w:bookmarkStart w:id="3" w:name="_Int_pJ5Gio4L"/>
      <w:r w:rsidR="00056EF8">
        <w:t>It’s</w:t>
      </w:r>
      <w:bookmarkEnd w:id="3"/>
      <w:r w:rsidR="00056EF8">
        <w:t xml:space="preserve"> more than simply “knowing your stuff</w:t>
      </w:r>
      <w:bookmarkStart w:id="4" w:name="_Int_VMRXSDbB"/>
      <w:r w:rsidR="00BF5C84">
        <w:t>”.</w:t>
      </w:r>
      <w:bookmarkEnd w:id="4"/>
      <w:r w:rsidR="00BF5C84">
        <w:t xml:space="preserve"> </w:t>
      </w:r>
      <w:bookmarkStart w:id="5" w:name="_Int_4GrR75hQ"/>
      <w:r w:rsidR="00BF5C84">
        <w:t>I</w:t>
      </w:r>
      <w:r w:rsidR="00056EF8">
        <w:t>t’s</w:t>
      </w:r>
      <w:bookmarkEnd w:id="5"/>
      <w:r w:rsidR="00056EF8">
        <w:t xml:space="preserve"> </w:t>
      </w:r>
      <w:r w:rsidR="00704105">
        <w:t>about having your prep work complete and having</w:t>
      </w:r>
      <w:r w:rsidR="00056EF8">
        <w:t xml:space="preserve"> the confidence in yourself </w:t>
      </w:r>
      <w:r w:rsidR="00704105">
        <w:t>to</w:t>
      </w:r>
      <w:r w:rsidR="00337BFA">
        <w:t xml:space="preserve"> comfortably engage in a </w:t>
      </w:r>
      <w:r w:rsidR="00D23BEE">
        <w:t>two-way</w:t>
      </w:r>
      <w:r w:rsidR="00337BFA">
        <w:t xml:space="preserve"> discussion and be fully present.</w:t>
      </w:r>
    </w:p>
    <w:p w14:paraId="19530372" w14:textId="77777777" w:rsidR="00337BFA" w:rsidRDefault="00337BFA" w:rsidP="00890D0D">
      <w:pPr>
        <w:spacing w:after="0"/>
      </w:pPr>
    </w:p>
    <w:p w14:paraId="703E09AB" w14:textId="6B952AFB" w:rsidR="00DE1D7B" w:rsidRPr="00145C1E" w:rsidRDefault="00337BFA" w:rsidP="00890D0D">
      <w:pPr>
        <w:spacing w:after="0"/>
      </w:pPr>
      <w:r>
        <w:t xml:space="preserve">Here are some discovery preparation techniques to keep in mind </w:t>
      </w:r>
      <w:r w:rsidR="00DE1D7B">
        <w:t>before your session:</w:t>
      </w:r>
    </w:p>
    <w:p w14:paraId="29F8CE4D" w14:textId="77777777" w:rsidR="00145C1E" w:rsidRPr="00145C1E" w:rsidRDefault="00145C1E" w:rsidP="00890D0D">
      <w:pPr>
        <w:spacing w:after="0"/>
        <w:rPr>
          <w:b/>
          <w:bCs/>
          <w:u w:val="single"/>
        </w:rPr>
      </w:pPr>
    </w:p>
    <w:p w14:paraId="0CDBC276" w14:textId="18D27844" w:rsidR="00EE68BF" w:rsidRPr="001A52B4" w:rsidRDefault="00EE68BF" w:rsidP="00153B25">
      <w:pPr>
        <w:pStyle w:val="ListParagraph"/>
        <w:numPr>
          <w:ilvl w:val="0"/>
          <w:numId w:val="6"/>
        </w:numPr>
        <w:spacing w:after="0"/>
      </w:pPr>
      <w:r w:rsidRPr="001A52B4">
        <w:t xml:space="preserve">Download the questions from the completed questionnaire and send </w:t>
      </w:r>
      <w:r w:rsidR="00DE1D7B" w:rsidRPr="001A52B4">
        <w:t xml:space="preserve">a copy </w:t>
      </w:r>
      <w:r w:rsidRPr="001A52B4">
        <w:t xml:space="preserve">to the </w:t>
      </w:r>
      <w:r w:rsidR="005B0D81">
        <w:t>b</w:t>
      </w:r>
      <w:r w:rsidRPr="001A52B4">
        <w:t xml:space="preserve">usiness </w:t>
      </w:r>
      <w:r w:rsidR="005B0D81">
        <w:t>o</w:t>
      </w:r>
      <w:r w:rsidRPr="001A52B4">
        <w:t>wner in advance of the meeting so you can both prepare for the discussion</w:t>
      </w:r>
      <w:r w:rsidR="00A53230" w:rsidRPr="001A52B4">
        <w:t xml:space="preserve">. Ask them to double check that all their info is accurate and to bring any notes to the meeting if they need to </w:t>
      </w:r>
      <w:r w:rsidR="00D23BEE" w:rsidRPr="001A52B4">
        <w:t>adjust</w:t>
      </w:r>
      <w:r w:rsidR="00A53230" w:rsidRPr="001A52B4">
        <w:t xml:space="preserve">. </w:t>
      </w:r>
    </w:p>
    <w:p w14:paraId="441CA66C" w14:textId="77777777" w:rsidR="00A53230" w:rsidRPr="001A52B4" w:rsidRDefault="00A53230" w:rsidP="00890D0D">
      <w:pPr>
        <w:spacing w:after="0"/>
      </w:pPr>
    </w:p>
    <w:p w14:paraId="4F425900" w14:textId="4E4303DB" w:rsidR="00890D0D" w:rsidRPr="001A52B4" w:rsidRDefault="00A53230" w:rsidP="00153B25">
      <w:pPr>
        <w:pStyle w:val="ListParagraph"/>
        <w:numPr>
          <w:ilvl w:val="0"/>
          <w:numId w:val="6"/>
        </w:numPr>
        <w:spacing w:after="0"/>
      </w:pPr>
      <w:r>
        <w:t xml:space="preserve">Review the questionnaire </w:t>
      </w:r>
      <w:r w:rsidR="0022757B">
        <w:t xml:space="preserve">responses </w:t>
      </w:r>
      <w:r>
        <w:t xml:space="preserve">noting </w:t>
      </w:r>
      <w:r w:rsidR="0096721B">
        <w:t>a</w:t>
      </w:r>
      <w:r w:rsidR="00890D0D">
        <w:t xml:space="preserve">nything glaring </w:t>
      </w:r>
      <w:r w:rsidR="0096721B">
        <w:t>that stands out</w:t>
      </w:r>
      <w:bookmarkStart w:id="6" w:name="_Int_icRPwA1E"/>
      <w:r w:rsidR="0096721B">
        <w:t xml:space="preserve">. </w:t>
      </w:r>
      <w:r w:rsidR="00890D0D">
        <w:t xml:space="preserve"> </w:t>
      </w:r>
      <w:bookmarkEnd w:id="6"/>
      <w:r w:rsidR="00890D0D">
        <w:t xml:space="preserve">Highlight these </w:t>
      </w:r>
      <w:r w:rsidR="005B0D81">
        <w:t xml:space="preserve">points </w:t>
      </w:r>
      <w:r w:rsidR="00890D0D">
        <w:t xml:space="preserve">and either clarify </w:t>
      </w:r>
      <w:r w:rsidR="1A1C6A57">
        <w:t xml:space="preserve">up front </w:t>
      </w:r>
      <w:r w:rsidR="00890D0D">
        <w:t xml:space="preserve">in </w:t>
      </w:r>
      <w:r w:rsidR="436C0042">
        <w:t xml:space="preserve">the </w:t>
      </w:r>
      <w:r w:rsidR="009C2F71">
        <w:t>d</w:t>
      </w:r>
      <w:r w:rsidR="436C0042">
        <w:t xml:space="preserve">iscovery </w:t>
      </w:r>
      <w:r w:rsidR="00890D0D">
        <w:t xml:space="preserve">meeting </w:t>
      </w:r>
      <w:r w:rsidR="009C2F71">
        <w:t xml:space="preserve">itself </w:t>
      </w:r>
      <w:r w:rsidR="00890D0D">
        <w:t xml:space="preserve">or in advance either in email or </w:t>
      </w:r>
      <w:r w:rsidR="009C2F71">
        <w:t>on</w:t>
      </w:r>
      <w:r w:rsidR="00890D0D">
        <w:t xml:space="preserve"> a quick pre-discovery </w:t>
      </w:r>
      <w:r w:rsidR="009C2F71">
        <w:t xml:space="preserve">phone </w:t>
      </w:r>
      <w:r w:rsidR="00890D0D">
        <w:t xml:space="preserve">call. </w:t>
      </w:r>
    </w:p>
    <w:p w14:paraId="620F8742" w14:textId="45EC96F8" w:rsidR="7989DA7D" w:rsidRPr="001A52B4" w:rsidRDefault="7989DA7D" w:rsidP="7989DA7D">
      <w:pPr>
        <w:spacing w:after="0"/>
      </w:pPr>
    </w:p>
    <w:p w14:paraId="1F6D1948" w14:textId="25479A9B" w:rsidR="006701EF" w:rsidRPr="001A52B4" w:rsidRDefault="006701EF" w:rsidP="00153B25">
      <w:pPr>
        <w:pStyle w:val="ListParagraph"/>
        <w:numPr>
          <w:ilvl w:val="0"/>
          <w:numId w:val="6"/>
        </w:numPr>
        <w:spacing w:after="0"/>
      </w:pPr>
      <w:r>
        <w:t xml:space="preserve">Double check </w:t>
      </w:r>
      <w:r w:rsidR="009C2F71">
        <w:t>the Value Builder Questionnaire to make sure</w:t>
      </w:r>
      <w:r>
        <w:t xml:space="preserve"> </w:t>
      </w:r>
      <w:r w:rsidR="00704105">
        <w:t xml:space="preserve">questions 36 and </w:t>
      </w:r>
      <w:r>
        <w:t>39 are completed</w:t>
      </w:r>
      <w:r w:rsidR="009C2F71">
        <w:t xml:space="preserve">. </w:t>
      </w:r>
      <w:bookmarkStart w:id="7" w:name="_Int_B1aC7ta4"/>
      <w:r w:rsidR="009C2F71">
        <w:t>You’ll</w:t>
      </w:r>
      <w:bookmarkEnd w:id="7"/>
      <w:r w:rsidR="009C2F71">
        <w:t xml:space="preserve"> need answers to </w:t>
      </w:r>
      <w:r w:rsidR="702514B7">
        <w:t>both</w:t>
      </w:r>
      <w:r w:rsidR="009C2F71">
        <w:t xml:space="preserve"> questions if </w:t>
      </w:r>
      <w:bookmarkStart w:id="8" w:name="_Int_bPsxS0ar"/>
      <w:r w:rsidR="009C2F71">
        <w:t>you’re</w:t>
      </w:r>
      <w:bookmarkEnd w:id="8"/>
      <w:r w:rsidR="009C2F71">
        <w:t xml:space="preserve"> planning to deliver an estimate of value. </w:t>
      </w:r>
    </w:p>
    <w:p w14:paraId="2AE1AEAC" w14:textId="2FD6BFB6" w:rsidR="006701EF" w:rsidRPr="001A52B4" w:rsidRDefault="006701EF" w:rsidP="00153B25">
      <w:pPr>
        <w:pStyle w:val="ListParagraph"/>
        <w:numPr>
          <w:ilvl w:val="0"/>
          <w:numId w:val="4"/>
        </w:numPr>
        <w:spacing w:after="0"/>
      </w:pPr>
      <w:r>
        <w:t>Q</w:t>
      </w:r>
      <w:r w:rsidR="00704105">
        <w:t xml:space="preserve">uestion </w:t>
      </w:r>
      <w:r>
        <w:t xml:space="preserve">36 highlights pre-tax profit for </w:t>
      </w:r>
      <w:r w:rsidR="00704105">
        <w:t xml:space="preserve">the </w:t>
      </w:r>
      <w:r>
        <w:t xml:space="preserve">previous three years </w:t>
      </w:r>
      <w:r w:rsidR="001061D5">
        <w:t xml:space="preserve">– </w:t>
      </w:r>
      <w:bookmarkStart w:id="9" w:name="_Int_wLybqLzz"/>
      <w:r w:rsidR="001061D5">
        <w:t>it’s</w:t>
      </w:r>
      <w:bookmarkEnd w:id="9"/>
      <w:r w:rsidR="001061D5">
        <w:t xml:space="preserve"> marked optional</w:t>
      </w:r>
      <w:r w:rsidR="0096721B">
        <w:t xml:space="preserve"> but is </w:t>
      </w:r>
      <w:bookmarkStart w:id="10" w:name="_Int_NfXkR9ak"/>
      <w:r w:rsidR="0096721B">
        <w:t>important information</w:t>
      </w:r>
      <w:bookmarkEnd w:id="10"/>
      <w:r w:rsidR="0096721B">
        <w:t xml:space="preserve"> to have as you get to an estimate of value. </w:t>
      </w:r>
    </w:p>
    <w:p w14:paraId="6CEA0592" w14:textId="74E3BF57" w:rsidR="26DD6547" w:rsidRPr="001A52B4" w:rsidRDefault="006701EF" w:rsidP="00153B25">
      <w:pPr>
        <w:pStyle w:val="ListParagraph"/>
        <w:numPr>
          <w:ilvl w:val="0"/>
          <w:numId w:val="4"/>
        </w:numPr>
        <w:spacing w:after="0"/>
      </w:pPr>
      <w:r>
        <w:t>Q</w:t>
      </w:r>
      <w:r w:rsidR="00704105">
        <w:t xml:space="preserve">uestion </w:t>
      </w:r>
      <w:r>
        <w:t xml:space="preserve">39 </w:t>
      </w:r>
      <w:r w:rsidR="002206CF">
        <w:t>validates the industry your business owner operates in</w:t>
      </w:r>
      <w:r w:rsidR="00684C51">
        <w:t xml:space="preserve"> (NAICS code)</w:t>
      </w:r>
      <w:r w:rsidR="002206CF">
        <w:t>. This information i</w:t>
      </w:r>
      <w:r>
        <w:t>s important for industry benchmarking</w:t>
      </w:r>
      <w:r w:rsidR="00684C51">
        <w:t xml:space="preserve">. </w:t>
      </w:r>
      <w:bookmarkStart w:id="11" w:name="_Int_abo6hpYv"/>
      <w:r w:rsidR="00684C51">
        <w:t>You’ll</w:t>
      </w:r>
      <w:bookmarkEnd w:id="11"/>
      <w:r w:rsidR="00684C51">
        <w:t xml:space="preserve"> want to check that </w:t>
      </w:r>
      <w:bookmarkStart w:id="12" w:name="_Int_tYo57214"/>
      <w:r w:rsidR="00684C51">
        <w:t>it’s</w:t>
      </w:r>
      <w:bookmarkEnd w:id="12"/>
      <w:r w:rsidR="00684C51">
        <w:t xml:space="preserve"> completed correctly. </w:t>
      </w:r>
      <w:r w:rsidR="00653EB1">
        <w:t xml:space="preserve">If you need to check it, you can always use the drill down tools on </w:t>
      </w:r>
      <w:r w:rsidR="00EE75BC">
        <w:t>https://www.naics.com</w:t>
      </w:r>
    </w:p>
    <w:p w14:paraId="1E1B1639" w14:textId="77777777" w:rsidR="00E251F9" w:rsidRPr="001A52B4" w:rsidRDefault="00E251F9" w:rsidP="3A9AC064">
      <w:pPr>
        <w:spacing w:after="0"/>
      </w:pPr>
    </w:p>
    <w:p w14:paraId="627399FA" w14:textId="6B3C603F" w:rsidR="28E13572" w:rsidRPr="001A52B4" w:rsidRDefault="00684C51" w:rsidP="00153B25">
      <w:pPr>
        <w:pStyle w:val="ListParagraph"/>
        <w:numPr>
          <w:ilvl w:val="0"/>
          <w:numId w:val="6"/>
        </w:numPr>
        <w:spacing w:after="0"/>
      </w:pPr>
      <w:r>
        <w:t>If you asked them to complete their</w:t>
      </w:r>
      <w:r w:rsidR="28E13572">
        <w:t xml:space="preserve"> </w:t>
      </w:r>
      <w:r>
        <w:t>i</w:t>
      </w:r>
      <w:r w:rsidR="28E13572">
        <w:t xml:space="preserve">ncome </w:t>
      </w:r>
      <w:r>
        <w:t>a</w:t>
      </w:r>
      <w:r w:rsidR="28E13572">
        <w:t>djustment</w:t>
      </w:r>
      <w:r>
        <w:t xml:space="preserve">, </w:t>
      </w:r>
      <w:r w:rsidR="00E251F9">
        <w:t xml:space="preserve">make sure this is done. If </w:t>
      </w:r>
      <w:bookmarkStart w:id="13" w:name="_Int_8aGRrAkr"/>
      <w:r>
        <w:t>it’s</w:t>
      </w:r>
      <w:bookmarkEnd w:id="13"/>
      <w:r>
        <w:t xml:space="preserve"> not,</w:t>
      </w:r>
      <w:r w:rsidR="00E251F9">
        <w:t xml:space="preserve"> </w:t>
      </w:r>
      <w:r w:rsidR="008C267D">
        <w:t xml:space="preserve">you may want to send it to </w:t>
      </w:r>
      <w:r w:rsidR="00253A07">
        <w:t>them as a PDF</w:t>
      </w:r>
      <w:r w:rsidR="00EE75BC">
        <w:t xml:space="preserve"> </w:t>
      </w:r>
      <w:r w:rsidR="00EE75BC" w:rsidRPr="184E1818">
        <w:rPr>
          <w:i/>
          <w:iCs/>
        </w:rPr>
        <w:t xml:space="preserve">(Income </w:t>
      </w:r>
      <w:r w:rsidR="003919E2" w:rsidRPr="184E1818">
        <w:rPr>
          <w:i/>
          <w:iCs/>
        </w:rPr>
        <w:t>Adjustment PDF – in Help Centre)</w:t>
      </w:r>
      <w:r w:rsidR="00253A07">
        <w:t xml:space="preserve"> and ask them to complete in advance of the meeting. </w:t>
      </w:r>
    </w:p>
    <w:p w14:paraId="3831D53E" w14:textId="007A077F" w:rsidR="179E12D5" w:rsidRPr="001A52B4" w:rsidRDefault="008C267D" w:rsidP="00153B25">
      <w:pPr>
        <w:pStyle w:val="ListParagraph"/>
        <w:numPr>
          <w:ilvl w:val="0"/>
          <w:numId w:val="5"/>
        </w:numPr>
        <w:spacing w:after="0"/>
      </w:pPr>
      <w:r>
        <w:t>Providing a</w:t>
      </w:r>
      <w:r w:rsidR="28E13572" w:rsidRPr="001A52B4">
        <w:t xml:space="preserve"> PDF</w:t>
      </w:r>
      <w:r>
        <w:t xml:space="preserve"> helps to</w:t>
      </w:r>
      <w:r w:rsidR="28E13572" w:rsidRPr="001A52B4">
        <w:t xml:space="preserve"> expedite retrieval of info from their accountant</w:t>
      </w:r>
      <w:r>
        <w:t xml:space="preserve"> or other third party who may be required to provide accurate information. </w:t>
      </w:r>
    </w:p>
    <w:p w14:paraId="084C4F0C" w14:textId="77777777" w:rsidR="001A52B4" w:rsidRDefault="001A52B4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A0A269C" w14:textId="3A5620F1" w:rsidR="006D0749" w:rsidRDefault="006D0749" w:rsidP="006D0749">
      <w:pPr>
        <w:spacing w:after="0"/>
        <w:jc w:val="center"/>
        <w:rPr>
          <w:b/>
          <w:bCs/>
          <w:color w:val="0070C0"/>
          <w:sz w:val="28"/>
          <w:szCs w:val="28"/>
          <w:u w:val="single"/>
        </w:rPr>
      </w:pPr>
      <w:r w:rsidRPr="001A40AC">
        <w:rPr>
          <w:b/>
          <w:bCs/>
          <w:color w:val="0070C0"/>
          <w:sz w:val="28"/>
          <w:szCs w:val="28"/>
          <w:u w:val="single"/>
        </w:rPr>
        <w:lastRenderedPageBreak/>
        <w:t>Discovery Meeting Prep</w:t>
      </w:r>
      <w:r w:rsidR="00B52B7B">
        <w:rPr>
          <w:b/>
          <w:bCs/>
          <w:color w:val="0070C0"/>
          <w:sz w:val="28"/>
          <w:szCs w:val="28"/>
          <w:u w:val="single"/>
        </w:rPr>
        <w:t>aration</w:t>
      </w:r>
      <w:r w:rsidRPr="001A40AC">
        <w:rPr>
          <w:b/>
          <w:bCs/>
          <w:color w:val="0070C0"/>
          <w:sz w:val="28"/>
          <w:szCs w:val="28"/>
          <w:u w:val="single"/>
        </w:rPr>
        <w:t xml:space="preserve"> Document</w:t>
      </w:r>
    </w:p>
    <w:p w14:paraId="1277F1A9" w14:textId="77777777" w:rsidR="006D0749" w:rsidRPr="001A40AC" w:rsidRDefault="006D0749" w:rsidP="006D0749">
      <w:pPr>
        <w:spacing w:after="0"/>
        <w:jc w:val="center"/>
        <w:rPr>
          <w:b/>
          <w:bCs/>
          <w:color w:val="0070C0"/>
          <w:sz w:val="21"/>
          <w:szCs w:val="21"/>
          <w:u w:val="single"/>
        </w:rPr>
      </w:pPr>
    </w:p>
    <w:p w14:paraId="1E7EA2B5" w14:textId="77777777" w:rsidR="006D0749" w:rsidRPr="001A40AC" w:rsidRDefault="006D0749" w:rsidP="006D0749">
      <w:pPr>
        <w:spacing w:after="0"/>
        <w:rPr>
          <w:b/>
          <w:bCs/>
          <w:sz w:val="21"/>
          <w:szCs w:val="21"/>
        </w:rPr>
      </w:pPr>
      <w:r w:rsidRPr="001A40AC">
        <w:rPr>
          <w:b/>
          <w:sz w:val="21"/>
          <w:szCs w:val="21"/>
        </w:rPr>
        <w:t>Instructions:</w:t>
      </w:r>
    </w:p>
    <w:p w14:paraId="7B34CA13" w14:textId="378D0C7D" w:rsidR="006D0749" w:rsidRPr="001A40AC" w:rsidRDefault="006D0749" w:rsidP="006D0749">
      <w:p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 xml:space="preserve">Create a copy of this page before </w:t>
      </w:r>
      <w:r w:rsidR="00704105">
        <w:rPr>
          <w:sz w:val="21"/>
          <w:szCs w:val="21"/>
        </w:rPr>
        <w:t>your discovery</w:t>
      </w:r>
      <w:r w:rsidRPr="001A40AC">
        <w:rPr>
          <w:sz w:val="21"/>
          <w:szCs w:val="21"/>
        </w:rPr>
        <w:t xml:space="preserve"> </w:t>
      </w:r>
      <w:r w:rsidR="00704105">
        <w:rPr>
          <w:sz w:val="21"/>
          <w:szCs w:val="21"/>
        </w:rPr>
        <w:t>meeting</w:t>
      </w:r>
      <w:r w:rsidRPr="001A40AC">
        <w:rPr>
          <w:sz w:val="21"/>
          <w:szCs w:val="21"/>
        </w:rPr>
        <w:t xml:space="preserve">. Fill in the blanks prior to the </w:t>
      </w:r>
      <w:r w:rsidR="00704105">
        <w:rPr>
          <w:sz w:val="21"/>
          <w:szCs w:val="21"/>
        </w:rPr>
        <w:t>meeting</w:t>
      </w:r>
      <w:r w:rsidRPr="001A40AC">
        <w:rPr>
          <w:sz w:val="21"/>
          <w:szCs w:val="21"/>
        </w:rPr>
        <w:t xml:space="preserve"> while reviewing their questionnaire results. Use this document to guide you through the discovery </w:t>
      </w:r>
      <w:r w:rsidR="00704105">
        <w:rPr>
          <w:sz w:val="21"/>
          <w:szCs w:val="21"/>
        </w:rPr>
        <w:t>meeting</w:t>
      </w:r>
      <w:r w:rsidRPr="001A40AC">
        <w:rPr>
          <w:sz w:val="21"/>
          <w:szCs w:val="21"/>
        </w:rPr>
        <w:t xml:space="preserve"> with the client to ensure you can easily follow th</w:t>
      </w:r>
      <w:r w:rsidR="00704105">
        <w:rPr>
          <w:sz w:val="21"/>
          <w:szCs w:val="21"/>
        </w:rPr>
        <w:t>e process and accurately capture important notes.</w:t>
      </w:r>
    </w:p>
    <w:p w14:paraId="33393051" w14:textId="77777777" w:rsidR="006D0749" w:rsidRPr="001A40AC" w:rsidRDefault="006D0749" w:rsidP="006D0749">
      <w:pPr>
        <w:spacing w:after="0"/>
        <w:jc w:val="center"/>
        <w:rPr>
          <w:b/>
          <w:bCs/>
          <w:color w:val="0070C0"/>
          <w:sz w:val="21"/>
          <w:szCs w:val="21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</w:tblGrid>
      <w:tr w:rsidR="006D0749" w:rsidRPr="001A40AC" w14:paraId="1B12C7D3" w14:textId="77777777">
        <w:tc>
          <w:tcPr>
            <w:tcW w:w="817" w:type="dxa"/>
          </w:tcPr>
          <w:p w14:paraId="33FF5F2E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  <w:r w:rsidRPr="001A40AC">
              <w:rPr>
                <w:b/>
                <w:bCs/>
                <w:sz w:val="21"/>
                <w:szCs w:val="21"/>
              </w:rPr>
              <w:t>Client: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6F333B0" w14:textId="77777777" w:rsidR="006D0749" w:rsidRPr="001A40AC" w:rsidRDefault="006D0749">
            <w:pPr>
              <w:rPr>
                <w:sz w:val="21"/>
                <w:szCs w:val="21"/>
              </w:rPr>
            </w:pPr>
          </w:p>
        </w:tc>
      </w:tr>
      <w:tr w:rsidR="006D0749" w:rsidRPr="001A40AC" w14:paraId="7230EA8B" w14:textId="77777777">
        <w:tc>
          <w:tcPr>
            <w:tcW w:w="817" w:type="dxa"/>
          </w:tcPr>
          <w:p w14:paraId="3A8897CF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  <w:r w:rsidRPr="001A40AC">
              <w:rPr>
                <w:b/>
                <w:bCs/>
                <w:sz w:val="21"/>
                <w:szCs w:val="21"/>
              </w:rPr>
              <w:t>Date: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534B5D8" w14:textId="77777777" w:rsidR="006D0749" w:rsidRPr="001A40AC" w:rsidRDefault="006D0749">
            <w:pPr>
              <w:rPr>
                <w:sz w:val="21"/>
                <w:szCs w:val="21"/>
              </w:rPr>
            </w:pPr>
          </w:p>
        </w:tc>
      </w:tr>
    </w:tbl>
    <w:p w14:paraId="59A2D6D9" w14:textId="77777777" w:rsidR="006D0749" w:rsidRDefault="006D0749" w:rsidP="006D0749">
      <w:pPr>
        <w:spacing w:after="0"/>
        <w:rPr>
          <w:b/>
          <w:color w:val="0070C0"/>
          <w:sz w:val="21"/>
          <w:szCs w:val="21"/>
        </w:rPr>
      </w:pPr>
    </w:p>
    <w:p w14:paraId="53F3BDD6" w14:textId="77777777" w:rsidR="001A40AC" w:rsidRDefault="001A40AC" w:rsidP="006D0749">
      <w:pPr>
        <w:spacing w:after="0"/>
        <w:rPr>
          <w:b/>
          <w:color w:val="0070C0"/>
          <w:sz w:val="21"/>
          <w:szCs w:val="21"/>
        </w:rPr>
      </w:pPr>
    </w:p>
    <w:p w14:paraId="041F76BD" w14:textId="6DE4D56F" w:rsidR="001A40AC" w:rsidRPr="00424960" w:rsidRDefault="001A40AC" w:rsidP="006D0749">
      <w:pPr>
        <w:spacing w:after="0"/>
        <w:rPr>
          <w:b/>
          <w:color w:val="000000" w:themeColor="text1"/>
          <w:sz w:val="21"/>
          <w:szCs w:val="21"/>
        </w:rPr>
      </w:pPr>
      <w:r w:rsidRPr="00424960">
        <w:rPr>
          <w:b/>
          <w:color w:val="000000" w:themeColor="text1"/>
          <w:sz w:val="21"/>
          <w:szCs w:val="21"/>
        </w:rPr>
        <w:t>Agenda:</w:t>
      </w:r>
    </w:p>
    <w:p w14:paraId="0069FD62" w14:textId="4DB7BD69" w:rsidR="001A40AC" w:rsidRPr="00424960" w:rsidRDefault="001A40AC" w:rsidP="184E1818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1"/>
          <w:szCs w:val="21"/>
        </w:rPr>
      </w:pPr>
      <w:r w:rsidRPr="184E1818">
        <w:rPr>
          <w:color w:val="000000" w:themeColor="text1"/>
          <w:sz w:val="21"/>
          <w:szCs w:val="21"/>
        </w:rPr>
        <w:t xml:space="preserve">Introduce </w:t>
      </w:r>
      <w:bookmarkStart w:id="14" w:name="_Int_lajzCcGy"/>
      <w:r>
        <w:tab/>
      </w:r>
      <w:r w:rsidRPr="184E1818">
        <w:rPr>
          <w:color w:val="000000" w:themeColor="text1"/>
          <w:sz w:val="21"/>
          <w:szCs w:val="21"/>
        </w:rPr>
        <w:t>(</w:t>
      </w:r>
      <w:bookmarkEnd w:id="14"/>
      <w:r w:rsidRPr="184E1818">
        <w:rPr>
          <w:color w:val="000000" w:themeColor="text1"/>
          <w:sz w:val="21"/>
          <w:szCs w:val="21"/>
        </w:rPr>
        <w:t>10 min)</w:t>
      </w:r>
    </w:p>
    <w:p w14:paraId="32B106FF" w14:textId="1CEA3492" w:rsidR="001A40AC" w:rsidRPr="00424960" w:rsidRDefault="001A40AC" w:rsidP="184E1818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1"/>
          <w:szCs w:val="21"/>
        </w:rPr>
      </w:pPr>
      <w:r w:rsidRPr="184E1818">
        <w:rPr>
          <w:color w:val="000000" w:themeColor="text1"/>
          <w:sz w:val="21"/>
          <w:szCs w:val="21"/>
        </w:rPr>
        <w:t xml:space="preserve">Investigate </w:t>
      </w:r>
      <w:bookmarkStart w:id="15" w:name="_Int_qpwqNmzM"/>
      <w:r>
        <w:tab/>
      </w:r>
      <w:r w:rsidRPr="184E1818">
        <w:rPr>
          <w:color w:val="000000" w:themeColor="text1"/>
          <w:sz w:val="21"/>
          <w:szCs w:val="21"/>
        </w:rPr>
        <w:t>(</w:t>
      </w:r>
      <w:bookmarkEnd w:id="15"/>
      <w:r w:rsidRPr="184E1818">
        <w:rPr>
          <w:color w:val="000000" w:themeColor="text1"/>
          <w:sz w:val="21"/>
          <w:szCs w:val="21"/>
        </w:rPr>
        <w:t>35 min)</w:t>
      </w:r>
    </w:p>
    <w:p w14:paraId="43963BB8" w14:textId="5FEF8D32" w:rsidR="001A40AC" w:rsidRPr="00424960" w:rsidRDefault="00424960" w:rsidP="184E1818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1"/>
          <w:szCs w:val="21"/>
        </w:rPr>
      </w:pPr>
      <w:r w:rsidRPr="184E1818">
        <w:rPr>
          <w:color w:val="000000" w:themeColor="text1"/>
          <w:sz w:val="21"/>
          <w:szCs w:val="21"/>
        </w:rPr>
        <w:t xml:space="preserve">Commit </w:t>
      </w:r>
      <w:bookmarkStart w:id="16" w:name="_Int_KYIHTFBv"/>
      <w:r>
        <w:tab/>
      </w:r>
      <w:r w:rsidRPr="184E1818">
        <w:rPr>
          <w:color w:val="000000" w:themeColor="text1"/>
          <w:sz w:val="21"/>
          <w:szCs w:val="21"/>
        </w:rPr>
        <w:t>(</w:t>
      </w:r>
      <w:bookmarkEnd w:id="16"/>
      <w:r w:rsidRPr="184E1818">
        <w:rPr>
          <w:color w:val="000000" w:themeColor="text1"/>
          <w:sz w:val="21"/>
          <w:szCs w:val="21"/>
        </w:rPr>
        <w:t>15 min)</w:t>
      </w:r>
    </w:p>
    <w:p w14:paraId="7B632BB7" w14:textId="77777777" w:rsidR="0072283A" w:rsidRDefault="0072283A" w:rsidP="0072283A">
      <w:pPr>
        <w:spacing w:after="0"/>
        <w:rPr>
          <w:i/>
          <w:iCs/>
          <w:sz w:val="20"/>
          <w:szCs w:val="20"/>
        </w:rPr>
      </w:pPr>
    </w:p>
    <w:p w14:paraId="1CDCCADB" w14:textId="55355DFA" w:rsidR="0072283A" w:rsidRPr="0072283A" w:rsidRDefault="0072283A" w:rsidP="0072283A">
      <w:pPr>
        <w:spacing w:after="0"/>
        <w:rPr>
          <w:b/>
          <w:sz w:val="20"/>
          <w:szCs w:val="20"/>
        </w:rPr>
      </w:pPr>
      <w:r w:rsidRPr="0072283A">
        <w:rPr>
          <w:b/>
          <w:bCs/>
          <w:i/>
          <w:iCs/>
          <w:sz w:val="20"/>
          <w:szCs w:val="20"/>
        </w:rPr>
        <w:t>Pro Tip!</w:t>
      </w:r>
      <w:r w:rsidRPr="0072283A">
        <w:rPr>
          <w:i/>
          <w:iCs/>
          <w:sz w:val="20"/>
          <w:szCs w:val="20"/>
        </w:rPr>
        <w:t xml:space="preserve"> If you find yourself with more than 60 minutes, spend that time in “Investigate” understanding their needs especially in the areas that need improvement.</w:t>
      </w:r>
    </w:p>
    <w:p w14:paraId="0F22363D" w14:textId="77777777" w:rsidR="001A40AC" w:rsidRPr="001A40AC" w:rsidRDefault="001A40AC" w:rsidP="00424960">
      <w:pPr>
        <w:pBdr>
          <w:bottom w:val="single" w:sz="4" w:space="1" w:color="auto"/>
        </w:pBdr>
        <w:spacing w:after="0"/>
        <w:rPr>
          <w:b/>
          <w:color w:val="0070C0"/>
          <w:sz w:val="21"/>
          <w:szCs w:val="21"/>
        </w:rPr>
      </w:pPr>
    </w:p>
    <w:p w14:paraId="5F2152D8" w14:textId="77777777" w:rsidR="001A40AC" w:rsidRDefault="001A40AC" w:rsidP="006D0749">
      <w:pPr>
        <w:spacing w:after="0"/>
        <w:rPr>
          <w:b/>
          <w:bCs/>
          <w:color w:val="0070C0"/>
          <w:sz w:val="28"/>
          <w:szCs w:val="28"/>
        </w:rPr>
      </w:pPr>
    </w:p>
    <w:p w14:paraId="57192284" w14:textId="1C741EA2" w:rsidR="006D0749" w:rsidRDefault="006D0749" w:rsidP="006D0749">
      <w:pPr>
        <w:spacing w:after="0"/>
        <w:rPr>
          <w:b/>
          <w:bCs/>
          <w:color w:val="0070C0"/>
          <w:sz w:val="28"/>
          <w:szCs w:val="28"/>
        </w:rPr>
      </w:pPr>
      <w:r w:rsidRPr="001A40AC">
        <w:rPr>
          <w:b/>
          <w:bCs/>
          <w:color w:val="0070C0"/>
          <w:sz w:val="28"/>
          <w:szCs w:val="28"/>
        </w:rPr>
        <w:t>Introduce (10 minutes):</w:t>
      </w:r>
    </w:p>
    <w:p w14:paraId="4F9A6261" w14:textId="77777777" w:rsidR="0072283A" w:rsidRPr="001A40AC" w:rsidRDefault="0072283A" w:rsidP="006D0749">
      <w:pPr>
        <w:spacing w:after="0"/>
        <w:rPr>
          <w:b/>
          <w:bCs/>
          <w:color w:val="0070C0"/>
          <w:sz w:val="28"/>
          <w:szCs w:val="28"/>
        </w:rPr>
      </w:pPr>
    </w:p>
    <w:p w14:paraId="7A4DFA11" w14:textId="77777777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>Welcome and thank the participants for taking the time to meet.</w:t>
      </w:r>
    </w:p>
    <w:p w14:paraId="1C7F4F65" w14:textId="77777777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>Remind them of any key points covered off during your introduction meeting:</w:t>
      </w:r>
    </w:p>
    <w:p w14:paraId="5B159AD9" w14:textId="77777777" w:rsidR="006D0749" w:rsidRPr="001A40AC" w:rsidRDefault="006D0749" w:rsidP="006D0749">
      <w:pPr>
        <w:spacing w:after="0"/>
        <w:rPr>
          <w:sz w:val="21"/>
          <w:szCs w:val="21"/>
        </w:rPr>
      </w:pPr>
    </w:p>
    <w:tbl>
      <w:tblPr>
        <w:tblStyle w:val="TableGrid"/>
        <w:tblW w:w="8968" w:type="dxa"/>
        <w:tblInd w:w="392" w:type="dxa"/>
        <w:tblLayout w:type="fixed"/>
        <w:tblLook w:val="06A0" w:firstRow="1" w:lastRow="0" w:firstColumn="1" w:lastColumn="0" w:noHBand="1" w:noVBand="1"/>
      </w:tblPr>
      <w:tblGrid>
        <w:gridCol w:w="3118"/>
        <w:gridCol w:w="5850"/>
      </w:tblGrid>
      <w:tr w:rsidR="006D0749" w:rsidRPr="001A40AC" w14:paraId="0D8D714C" w14:textId="77777777" w:rsidTr="00704105">
        <w:trPr>
          <w:trHeight w:val="300"/>
        </w:trPr>
        <w:tc>
          <w:tcPr>
            <w:tcW w:w="3118" w:type="dxa"/>
            <w:shd w:val="clear" w:color="auto" w:fill="1E8BCD"/>
          </w:tcPr>
          <w:p w14:paraId="66E269C5" w14:textId="77777777" w:rsidR="006D0749" w:rsidRPr="001A40AC" w:rsidRDefault="006D0749">
            <w:pPr>
              <w:rPr>
                <w:color w:val="FFFFFF" w:themeColor="background1"/>
                <w:sz w:val="21"/>
                <w:szCs w:val="21"/>
              </w:rPr>
            </w:pPr>
            <w:r w:rsidRPr="001A40AC">
              <w:rPr>
                <w:color w:val="FFFFFF" w:themeColor="background1"/>
                <w:sz w:val="21"/>
                <w:szCs w:val="21"/>
              </w:rPr>
              <w:t>Key point #</w:t>
            </w:r>
          </w:p>
        </w:tc>
        <w:tc>
          <w:tcPr>
            <w:tcW w:w="5850" w:type="dxa"/>
            <w:shd w:val="clear" w:color="auto" w:fill="1E8BCD"/>
          </w:tcPr>
          <w:p w14:paraId="17009CD6" w14:textId="734BB909" w:rsidR="006D0749" w:rsidRPr="001A40AC" w:rsidRDefault="00704105">
            <w:pPr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Notes</w:t>
            </w:r>
            <w:r w:rsidR="006D0749" w:rsidRPr="001A40AC">
              <w:rPr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6D0749" w:rsidRPr="001A40AC" w14:paraId="0ED881E6" w14:textId="77777777" w:rsidTr="00704105">
        <w:trPr>
          <w:trHeight w:val="300"/>
        </w:trPr>
        <w:tc>
          <w:tcPr>
            <w:tcW w:w="3118" w:type="dxa"/>
          </w:tcPr>
          <w:p w14:paraId="064022E4" w14:textId="77777777" w:rsidR="006D0749" w:rsidRPr="001A40AC" w:rsidRDefault="006D0749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Key point 1:</w:t>
            </w:r>
          </w:p>
        </w:tc>
        <w:tc>
          <w:tcPr>
            <w:tcW w:w="5850" w:type="dxa"/>
          </w:tcPr>
          <w:p w14:paraId="658733BB" w14:textId="77777777" w:rsidR="006D0749" w:rsidRPr="001A40AC" w:rsidRDefault="006D0749">
            <w:pPr>
              <w:rPr>
                <w:sz w:val="21"/>
                <w:szCs w:val="21"/>
              </w:rPr>
            </w:pPr>
          </w:p>
        </w:tc>
      </w:tr>
      <w:tr w:rsidR="006D0749" w:rsidRPr="001A40AC" w14:paraId="57CD56DE" w14:textId="77777777" w:rsidTr="00704105">
        <w:trPr>
          <w:trHeight w:val="300"/>
        </w:trPr>
        <w:tc>
          <w:tcPr>
            <w:tcW w:w="3118" w:type="dxa"/>
          </w:tcPr>
          <w:p w14:paraId="22FC1CCA" w14:textId="77777777" w:rsidR="006D0749" w:rsidRPr="001A40AC" w:rsidRDefault="006D0749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Key point 2:</w:t>
            </w:r>
          </w:p>
        </w:tc>
        <w:tc>
          <w:tcPr>
            <w:tcW w:w="5850" w:type="dxa"/>
          </w:tcPr>
          <w:p w14:paraId="3CE928C1" w14:textId="77777777" w:rsidR="006D0749" w:rsidRPr="001A40AC" w:rsidRDefault="006D0749">
            <w:pPr>
              <w:rPr>
                <w:sz w:val="21"/>
                <w:szCs w:val="21"/>
              </w:rPr>
            </w:pPr>
          </w:p>
        </w:tc>
      </w:tr>
      <w:tr w:rsidR="006D0749" w:rsidRPr="001A40AC" w14:paraId="2AABA97F" w14:textId="77777777" w:rsidTr="00704105">
        <w:trPr>
          <w:trHeight w:val="300"/>
        </w:trPr>
        <w:tc>
          <w:tcPr>
            <w:tcW w:w="3118" w:type="dxa"/>
          </w:tcPr>
          <w:p w14:paraId="7B8A6BEB" w14:textId="77777777" w:rsidR="006D0749" w:rsidRPr="001A40AC" w:rsidRDefault="006D0749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Key point 3:</w:t>
            </w:r>
          </w:p>
        </w:tc>
        <w:tc>
          <w:tcPr>
            <w:tcW w:w="5850" w:type="dxa"/>
          </w:tcPr>
          <w:p w14:paraId="085B1E72" w14:textId="77777777" w:rsidR="006D0749" w:rsidRPr="001A40AC" w:rsidRDefault="006D0749">
            <w:pPr>
              <w:rPr>
                <w:sz w:val="21"/>
                <w:szCs w:val="21"/>
              </w:rPr>
            </w:pPr>
          </w:p>
        </w:tc>
      </w:tr>
    </w:tbl>
    <w:p w14:paraId="16923BD0" w14:textId="77777777" w:rsidR="006D0749" w:rsidRPr="001A40AC" w:rsidRDefault="006D0749" w:rsidP="006D0749">
      <w:pPr>
        <w:spacing w:after="0"/>
        <w:rPr>
          <w:sz w:val="21"/>
          <w:szCs w:val="21"/>
        </w:rPr>
      </w:pPr>
    </w:p>
    <w:p w14:paraId="030D69C4" w14:textId="107FAE15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184E1818">
        <w:rPr>
          <w:sz w:val="21"/>
          <w:szCs w:val="21"/>
        </w:rPr>
        <w:t xml:space="preserve">Express appreciation for them completing the Value Builder Questionnaire. Remind them about the power of the Value Builder Questionnaire and how the answers they provided, plus the information </w:t>
      </w:r>
      <w:bookmarkStart w:id="17" w:name="_Int_NP0h692z"/>
      <w:r w:rsidRPr="184E1818">
        <w:rPr>
          <w:sz w:val="21"/>
          <w:szCs w:val="21"/>
        </w:rPr>
        <w:t>you’ve</w:t>
      </w:r>
      <w:bookmarkEnd w:id="17"/>
      <w:r w:rsidRPr="184E1818">
        <w:rPr>
          <w:sz w:val="21"/>
          <w:szCs w:val="21"/>
        </w:rPr>
        <w:t xml:space="preserve"> already </w:t>
      </w:r>
      <w:r w:rsidR="7F2282C4" w:rsidRPr="184E1818">
        <w:rPr>
          <w:sz w:val="21"/>
          <w:szCs w:val="21"/>
        </w:rPr>
        <w:t>gathered</w:t>
      </w:r>
      <w:r w:rsidRPr="184E1818">
        <w:rPr>
          <w:sz w:val="21"/>
          <w:szCs w:val="21"/>
        </w:rPr>
        <w:t xml:space="preserve">, will set the stage for your discussion today. </w:t>
      </w:r>
    </w:p>
    <w:p w14:paraId="349F3775" w14:textId="5FC2EC69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>Check in with them to see if there is anything in the questionnaire they want to adjust</w:t>
      </w:r>
      <w:r w:rsidR="00704105">
        <w:rPr>
          <w:sz w:val="21"/>
          <w:szCs w:val="21"/>
        </w:rPr>
        <w:t>.</w:t>
      </w:r>
      <w:r w:rsidRPr="001A40AC">
        <w:rPr>
          <w:sz w:val="21"/>
          <w:szCs w:val="21"/>
        </w:rPr>
        <w:t xml:space="preserve"> Make the change in real time before you </w:t>
      </w:r>
      <w:r w:rsidR="00F94DD2">
        <w:rPr>
          <w:sz w:val="21"/>
          <w:szCs w:val="21"/>
        </w:rPr>
        <w:t xml:space="preserve">download / </w:t>
      </w:r>
      <w:r w:rsidRPr="001A40AC">
        <w:rPr>
          <w:sz w:val="21"/>
          <w:szCs w:val="21"/>
        </w:rPr>
        <w:t xml:space="preserve">review the </w:t>
      </w:r>
      <w:r w:rsidR="002E4BAF">
        <w:rPr>
          <w:sz w:val="21"/>
          <w:szCs w:val="21"/>
        </w:rPr>
        <w:t>V</w:t>
      </w:r>
      <w:r w:rsidR="005D6B99">
        <w:rPr>
          <w:sz w:val="21"/>
          <w:szCs w:val="21"/>
        </w:rPr>
        <w:t>alue Builder R</w:t>
      </w:r>
      <w:r w:rsidRPr="001A40AC">
        <w:rPr>
          <w:sz w:val="21"/>
          <w:szCs w:val="21"/>
        </w:rPr>
        <w:t xml:space="preserve">eport as it could impact </w:t>
      </w:r>
      <w:r w:rsidR="00704105">
        <w:rPr>
          <w:sz w:val="21"/>
          <w:szCs w:val="21"/>
        </w:rPr>
        <w:t>the score</w:t>
      </w:r>
      <w:r w:rsidRPr="001A40AC">
        <w:rPr>
          <w:sz w:val="21"/>
          <w:szCs w:val="21"/>
        </w:rPr>
        <w:t xml:space="preserve">. </w:t>
      </w:r>
    </w:p>
    <w:p w14:paraId="5B1F4046" w14:textId="77777777" w:rsidR="006D0749" w:rsidRPr="001A40AC" w:rsidRDefault="006D0749" w:rsidP="006D0749">
      <w:pPr>
        <w:spacing w:after="0"/>
        <w:rPr>
          <w:b/>
          <w:color w:val="0070C0"/>
          <w:sz w:val="21"/>
          <w:szCs w:val="21"/>
        </w:rPr>
      </w:pPr>
    </w:p>
    <w:p w14:paraId="6E24E6C6" w14:textId="77777777" w:rsidR="001A40AC" w:rsidRDefault="001A40AC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br w:type="page"/>
      </w:r>
    </w:p>
    <w:p w14:paraId="58F193D2" w14:textId="2AD5FBAD" w:rsidR="006D0749" w:rsidRDefault="006D0749" w:rsidP="006D0749">
      <w:pPr>
        <w:spacing w:after="0"/>
        <w:rPr>
          <w:b/>
          <w:bCs/>
          <w:color w:val="0070C0"/>
          <w:sz w:val="28"/>
          <w:szCs w:val="28"/>
        </w:rPr>
      </w:pPr>
      <w:r w:rsidRPr="001A40AC">
        <w:rPr>
          <w:b/>
          <w:bCs/>
          <w:color w:val="0070C0"/>
          <w:sz w:val="28"/>
          <w:szCs w:val="28"/>
        </w:rPr>
        <w:lastRenderedPageBreak/>
        <w:t>Investigate (35 minutes):</w:t>
      </w:r>
    </w:p>
    <w:p w14:paraId="7AE0595C" w14:textId="77777777" w:rsidR="0072283A" w:rsidRPr="001A40AC" w:rsidRDefault="0072283A" w:rsidP="006D0749">
      <w:pPr>
        <w:spacing w:after="0"/>
        <w:rPr>
          <w:b/>
          <w:bCs/>
          <w:color w:val="0070C0"/>
          <w:sz w:val="28"/>
          <w:szCs w:val="28"/>
        </w:rPr>
      </w:pPr>
    </w:p>
    <w:p w14:paraId="46C0C9B0" w14:textId="77777777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b/>
          <w:bCs/>
          <w:sz w:val="21"/>
          <w:szCs w:val="21"/>
        </w:rPr>
      </w:pPr>
      <w:r w:rsidRPr="001A40AC">
        <w:rPr>
          <w:b/>
          <w:bCs/>
          <w:sz w:val="21"/>
          <w:szCs w:val="21"/>
        </w:rPr>
        <w:t>Compliment Their Success (10 minutes):</w:t>
      </w:r>
    </w:p>
    <w:p w14:paraId="6D063C14" w14:textId="01B81EE7" w:rsidR="006D0749" w:rsidRPr="001A40AC" w:rsidRDefault="006D0749" w:rsidP="006D0749">
      <w:pPr>
        <w:pStyle w:val="ListParagraph"/>
        <w:numPr>
          <w:ilvl w:val="1"/>
          <w:numId w:val="2"/>
        </w:numPr>
        <w:spacing w:after="0"/>
        <w:rPr>
          <w:color w:val="000000" w:themeColor="text1"/>
          <w:sz w:val="21"/>
          <w:szCs w:val="21"/>
        </w:rPr>
      </w:pPr>
      <w:r w:rsidRPr="184E1818">
        <w:rPr>
          <w:color w:val="000000" w:themeColor="text1"/>
          <w:sz w:val="21"/>
          <w:szCs w:val="21"/>
        </w:rPr>
        <w:t xml:space="preserve">List one or more </w:t>
      </w:r>
      <w:r w:rsidR="00704105" w:rsidRPr="184E1818">
        <w:rPr>
          <w:color w:val="000000" w:themeColor="text1"/>
          <w:sz w:val="21"/>
          <w:szCs w:val="21"/>
        </w:rPr>
        <w:t xml:space="preserve">of the </w:t>
      </w:r>
      <w:r w:rsidRPr="184E1818">
        <w:rPr>
          <w:color w:val="000000" w:themeColor="text1"/>
          <w:sz w:val="21"/>
          <w:szCs w:val="21"/>
        </w:rPr>
        <w:t xml:space="preserve">drivers of value from the questionnaire where they are doing well – for example look for one driver where </w:t>
      </w:r>
      <w:r w:rsidR="14B320C9" w:rsidRPr="184E1818">
        <w:rPr>
          <w:color w:val="000000" w:themeColor="text1"/>
          <w:sz w:val="21"/>
          <w:szCs w:val="21"/>
        </w:rPr>
        <w:t>they</w:t>
      </w:r>
      <w:r w:rsidRPr="184E1818">
        <w:rPr>
          <w:color w:val="000000" w:themeColor="text1"/>
          <w:sz w:val="21"/>
          <w:szCs w:val="21"/>
        </w:rPr>
        <w:t xml:space="preserve"> are achieving great or moderate success.</w:t>
      </w:r>
    </w:p>
    <w:p w14:paraId="233BAE9F" w14:textId="77777777" w:rsidR="006D0749" w:rsidRPr="001A40AC" w:rsidRDefault="006D0749" w:rsidP="006D0749">
      <w:pPr>
        <w:pStyle w:val="ListParagraph"/>
        <w:numPr>
          <w:ilvl w:val="1"/>
          <w:numId w:val="2"/>
        </w:numPr>
        <w:spacing w:after="0"/>
        <w:rPr>
          <w:color w:val="000000" w:themeColor="text1"/>
          <w:sz w:val="21"/>
          <w:szCs w:val="21"/>
        </w:rPr>
      </w:pPr>
      <w:r w:rsidRPr="001A40AC">
        <w:rPr>
          <w:color w:val="000000" w:themeColor="text1"/>
          <w:sz w:val="21"/>
          <w:szCs w:val="21"/>
        </w:rPr>
        <w:t>Congratulate them on their achievements.</w:t>
      </w:r>
    </w:p>
    <w:p w14:paraId="43A6DE35" w14:textId="77777777" w:rsidR="006D0749" w:rsidRPr="001A40AC" w:rsidRDefault="006D0749" w:rsidP="006D0749">
      <w:pPr>
        <w:pStyle w:val="ListParagraph"/>
        <w:numPr>
          <w:ilvl w:val="1"/>
          <w:numId w:val="2"/>
        </w:numPr>
        <w:spacing w:after="0"/>
        <w:rPr>
          <w:color w:val="000000" w:themeColor="text1"/>
          <w:sz w:val="21"/>
          <w:szCs w:val="21"/>
        </w:rPr>
      </w:pPr>
      <w:r w:rsidRPr="001A40AC">
        <w:rPr>
          <w:color w:val="000000" w:themeColor="text1"/>
          <w:sz w:val="21"/>
          <w:szCs w:val="21"/>
        </w:rPr>
        <w:t xml:space="preserve">Ask if there were any specific strategies or actions that contributed to their success and note them. </w:t>
      </w:r>
    </w:p>
    <w:p w14:paraId="73A765ED" w14:textId="77777777" w:rsidR="006D0749" w:rsidRPr="001A40AC" w:rsidRDefault="006D0749" w:rsidP="006D0749">
      <w:pPr>
        <w:spacing w:after="0"/>
        <w:rPr>
          <w:sz w:val="21"/>
          <w:szCs w:val="21"/>
        </w:rPr>
      </w:pPr>
    </w:p>
    <w:tbl>
      <w:tblPr>
        <w:tblStyle w:val="TableGrid"/>
        <w:tblW w:w="9072" w:type="dxa"/>
        <w:tblInd w:w="392" w:type="dxa"/>
        <w:tblLayout w:type="fixed"/>
        <w:tblLook w:val="06A0" w:firstRow="1" w:lastRow="0" w:firstColumn="1" w:lastColumn="0" w:noHBand="1" w:noVBand="1"/>
      </w:tblPr>
      <w:tblGrid>
        <w:gridCol w:w="3969"/>
        <w:gridCol w:w="5103"/>
      </w:tblGrid>
      <w:tr w:rsidR="00704105" w:rsidRPr="001A40AC" w14:paraId="6C343B25" w14:textId="77777777" w:rsidTr="00485E3D">
        <w:trPr>
          <w:trHeight w:val="300"/>
        </w:trPr>
        <w:tc>
          <w:tcPr>
            <w:tcW w:w="3969" w:type="dxa"/>
            <w:shd w:val="clear" w:color="auto" w:fill="1E8BCD"/>
          </w:tcPr>
          <w:p w14:paraId="77FE2AA8" w14:textId="77777777" w:rsidR="00704105" w:rsidRPr="001A40AC" w:rsidRDefault="00704105">
            <w:pPr>
              <w:rPr>
                <w:color w:val="FFFFFF" w:themeColor="background1"/>
                <w:sz w:val="21"/>
                <w:szCs w:val="21"/>
              </w:rPr>
            </w:pPr>
            <w:r w:rsidRPr="001A40AC">
              <w:rPr>
                <w:color w:val="FFFFFF" w:themeColor="background1"/>
                <w:sz w:val="21"/>
                <w:szCs w:val="21"/>
              </w:rPr>
              <w:t>Success Points</w:t>
            </w:r>
          </w:p>
        </w:tc>
        <w:tc>
          <w:tcPr>
            <w:tcW w:w="5103" w:type="dxa"/>
            <w:shd w:val="clear" w:color="auto" w:fill="1E8BCD"/>
          </w:tcPr>
          <w:p w14:paraId="6CB76F15" w14:textId="77777777" w:rsidR="00704105" w:rsidRPr="001A40AC" w:rsidRDefault="00704105">
            <w:pPr>
              <w:rPr>
                <w:color w:val="FFFFFF" w:themeColor="background1"/>
                <w:sz w:val="21"/>
                <w:szCs w:val="21"/>
              </w:rPr>
            </w:pPr>
            <w:r w:rsidRPr="001A40AC">
              <w:rPr>
                <w:color w:val="FFFFFF" w:themeColor="background1"/>
                <w:sz w:val="21"/>
                <w:szCs w:val="21"/>
              </w:rPr>
              <w:t xml:space="preserve">Description </w:t>
            </w:r>
          </w:p>
        </w:tc>
      </w:tr>
      <w:tr w:rsidR="00704105" w:rsidRPr="001A40AC" w14:paraId="47273F12" w14:textId="77777777" w:rsidTr="00485E3D">
        <w:trPr>
          <w:trHeight w:val="300"/>
        </w:trPr>
        <w:tc>
          <w:tcPr>
            <w:tcW w:w="3969" w:type="dxa"/>
          </w:tcPr>
          <w:p w14:paraId="2ACDF121" w14:textId="77777777" w:rsidR="00704105" w:rsidRPr="001A40AC" w:rsidRDefault="00704105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Success Point 1:</w:t>
            </w:r>
          </w:p>
        </w:tc>
        <w:tc>
          <w:tcPr>
            <w:tcW w:w="5103" w:type="dxa"/>
          </w:tcPr>
          <w:p w14:paraId="39A84E0A" w14:textId="77777777" w:rsidR="00704105" w:rsidRPr="001A40AC" w:rsidRDefault="00704105">
            <w:pPr>
              <w:rPr>
                <w:sz w:val="21"/>
                <w:szCs w:val="21"/>
              </w:rPr>
            </w:pPr>
          </w:p>
        </w:tc>
      </w:tr>
      <w:tr w:rsidR="00704105" w:rsidRPr="001A40AC" w14:paraId="6FE7DEB4" w14:textId="77777777" w:rsidTr="00485E3D">
        <w:trPr>
          <w:trHeight w:val="300"/>
        </w:trPr>
        <w:tc>
          <w:tcPr>
            <w:tcW w:w="3969" w:type="dxa"/>
          </w:tcPr>
          <w:p w14:paraId="47AB7A8B" w14:textId="77777777" w:rsidR="00704105" w:rsidRPr="001A40AC" w:rsidRDefault="00704105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Success Point 2:</w:t>
            </w:r>
          </w:p>
        </w:tc>
        <w:tc>
          <w:tcPr>
            <w:tcW w:w="5103" w:type="dxa"/>
          </w:tcPr>
          <w:p w14:paraId="1888FAA5" w14:textId="77777777" w:rsidR="00704105" w:rsidRPr="001A40AC" w:rsidRDefault="00704105">
            <w:pPr>
              <w:rPr>
                <w:sz w:val="21"/>
                <w:szCs w:val="21"/>
              </w:rPr>
            </w:pPr>
          </w:p>
        </w:tc>
      </w:tr>
      <w:tr w:rsidR="00704105" w:rsidRPr="001A40AC" w14:paraId="0BFEE4E9" w14:textId="77777777" w:rsidTr="00485E3D">
        <w:trPr>
          <w:trHeight w:val="300"/>
        </w:trPr>
        <w:tc>
          <w:tcPr>
            <w:tcW w:w="3969" w:type="dxa"/>
          </w:tcPr>
          <w:p w14:paraId="2D579DDF" w14:textId="77777777" w:rsidR="00704105" w:rsidRPr="001A40AC" w:rsidRDefault="00704105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Success Point 3:</w:t>
            </w:r>
          </w:p>
        </w:tc>
        <w:tc>
          <w:tcPr>
            <w:tcW w:w="5103" w:type="dxa"/>
          </w:tcPr>
          <w:p w14:paraId="15503EDE" w14:textId="77777777" w:rsidR="00704105" w:rsidRPr="001A40AC" w:rsidRDefault="00704105">
            <w:pPr>
              <w:rPr>
                <w:sz w:val="21"/>
                <w:szCs w:val="21"/>
              </w:rPr>
            </w:pPr>
          </w:p>
        </w:tc>
      </w:tr>
    </w:tbl>
    <w:p w14:paraId="4CA0684E" w14:textId="77777777" w:rsidR="006D0749" w:rsidRPr="001A40AC" w:rsidRDefault="006D0749" w:rsidP="006D0749">
      <w:pPr>
        <w:spacing w:after="0"/>
        <w:rPr>
          <w:sz w:val="21"/>
          <w:szCs w:val="21"/>
        </w:rPr>
      </w:pPr>
    </w:p>
    <w:p w14:paraId="40CE51E0" w14:textId="77777777" w:rsidR="006D0749" w:rsidRPr="001A40AC" w:rsidRDefault="006D0749" w:rsidP="002A232D">
      <w:pPr>
        <w:pBdr>
          <w:bottom w:val="single" w:sz="4" w:space="1" w:color="auto"/>
        </w:pBdr>
        <w:spacing w:after="0"/>
        <w:ind w:left="284"/>
        <w:rPr>
          <w:b/>
          <w:bCs/>
          <w:sz w:val="21"/>
          <w:szCs w:val="21"/>
        </w:rPr>
      </w:pPr>
      <w:r w:rsidRPr="001A40AC">
        <w:rPr>
          <w:b/>
          <w:bCs/>
          <w:sz w:val="21"/>
          <w:szCs w:val="21"/>
        </w:rPr>
        <w:t>Additional Notes: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6D0749" w:rsidRPr="001A40AC" w14:paraId="01F7A3A6" w14:textId="77777777">
        <w:tc>
          <w:tcPr>
            <w:tcW w:w="9576" w:type="dxa"/>
            <w:tcBorders>
              <w:bottom w:val="single" w:sz="4" w:space="0" w:color="auto"/>
            </w:tcBorders>
          </w:tcPr>
          <w:p w14:paraId="4627DA89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D0749" w:rsidRPr="001A40AC" w14:paraId="057222F7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44DBDAC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D0749" w:rsidRPr="001A40AC" w14:paraId="473E1652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6B4200C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07A8CF41" w14:textId="77777777" w:rsidR="001A40AC" w:rsidRPr="001A40AC" w:rsidRDefault="001A40AC" w:rsidP="001A40AC">
      <w:pPr>
        <w:rPr>
          <w:b/>
          <w:bCs/>
          <w:sz w:val="21"/>
          <w:szCs w:val="21"/>
        </w:rPr>
      </w:pPr>
    </w:p>
    <w:p w14:paraId="5CD801C8" w14:textId="685B0A58" w:rsidR="006D0749" w:rsidRPr="001A40AC" w:rsidRDefault="006D0749" w:rsidP="001A40AC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1A40AC">
        <w:rPr>
          <w:b/>
          <w:bCs/>
          <w:sz w:val="21"/>
          <w:szCs w:val="21"/>
        </w:rPr>
        <w:t>Identify Areas Needing Improvement (25 minutes):</w:t>
      </w:r>
    </w:p>
    <w:p w14:paraId="65C94107" w14:textId="77777777" w:rsidR="006D0749" w:rsidRPr="001A40AC" w:rsidRDefault="006D0749" w:rsidP="006D0749">
      <w:pPr>
        <w:pStyle w:val="ListParagraph"/>
        <w:numPr>
          <w:ilvl w:val="1"/>
          <w:numId w:val="2"/>
        </w:numPr>
        <w:spacing w:after="0"/>
        <w:rPr>
          <w:b/>
          <w:bCs/>
          <w:color w:val="000000" w:themeColor="text1"/>
          <w:sz w:val="21"/>
          <w:szCs w:val="21"/>
        </w:rPr>
      </w:pPr>
      <w:r w:rsidRPr="001A40AC">
        <w:rPr>
          <w:color w:val="000000" w:themeColor="text1"/>
          <w:sz w:val="21"/>
          <w:szCs w:val="21"/>
        </w:rPr>
        <w:t>List one or more drivers of value from the questionnaire that need improvement.</w:t>
      </w:r>
    </w:p>
    <w:p w14:paraId="74D08E8B" w14:textId="77777777" w:rsidR="006D0749" w:rsidRPr="001A40AC" w:rsidRDefault="006D0749" w:rsidP="006D0749">
      <w:pPr>
        <w:pStyle w:val="ListParagraph"/>
        <w:numPr>
          <w:ilvl w:val="1"/>
          <w:numId w:val="2"/>
        </w:numPr>
        <w:spacing w:after="0"/>
        <w:rPr>
          <w:b/>
          <w:bCs/>
          <w:color w:val="000000" w:themeColor="text1"/>
          <w:sz w:val="21"/>
          <w:szCs w:val="21"/>
        </w:rPr>
      </w:pPr>
      <w:r w:rsidRPr="001A40AC">
        <w:rPr>
          <w:color w:val="000000" w:themeColor="text1"/>
          <w:sz w:val="21"/>
          <w:szCs w:val="21"/>
        </w:rPr>
        <w:t xml:space="preserve">Before the meeting, write down the questions you want to ask your client to help them recognize and articulate their challenges. </w:t>
      </w:r>
    </w:p>
    <w:p w14:paraId="1DA4B09B" w14:textId="0EF21ED3" w:rsidR="006D0749" w:rsidRPr="00485E3D" w:rsidRDefault="006D0749" w:rsidP="00485E3D">
      <w:pPr>
        <w:pStyle w:val="ListParagraph"/>
        <w:numPr>
          <w:ilvl w:val="1"/>
          <w:numId w:val="2"/>
        </w:numPr>
        <w:spacing w:after="0"/>
        <w:rPr>
          <w:b/>
          <w:bCs/>
          <w:sz w:val="21"/>
          <w:szCs w:val="21"/>
        </w:rPr>
      </w:pPr>
      <w:r w:rsidRPr="001A40AC">
        <w:rPr>
          <w:sz w:val="21"/>
          <w:szCs w:val="21"/>
        </w:rPr>
        <w:t>Tie improvements made to the drivers back to their overall goal.</w:t>
      </w:r>
      <w:r w:rsidR="00485E3D">
        <w:rPr>
          <w:sz w:val="21"/>
          <w:szCs w:val="21"/>
        </w:rPr>
        <w:t xml:space="preserve"> </w:t>
      </w:r>
      <w:r w:rsidR="0053577E">
        <w:rPr>
          <w:sz w:val="21"/>
          <w:szCs w:val="21"/>
        </w:rPr>
        <w:t xml:space="preserve">For example, </w:t>
      </w:r>
      <w:r w:rsidRPr="00485E3D">
        <w:rPr>
          <w:sz w:val="21"/>
          <w:szCs w:val="21"/>
        </w:rPr>
        <w:t>“Working on this would help you</w:t>
      </w:r>
      <w:r w:rsidR="0053577E">
        <w:rPr>
          <w:sz w:val="21"/>
          <w:szCs w:val="21"/>
        </w:rPr>
        <w:t xml:space="preserve"> </w:t>
      </w:r>
      <w:r w:rsidRPr="00485E3D">
        <w:rPr>
          <w:sz w:val="21"/>
          <w:szCs w:val="21"/>
        </w:rPr>
        <w:t>best position you for exit</w:t>
      </w:r>
      <w:r w:rsidR="0053577E">
        <w:rPr>
          <w:sz w:val="21"/>
          <w:szCs w:val="21"/>
        </w:rPr>
        <w:t xml:space="preserve"> / </w:t>
      </w:r>
      <w:r w:rsidRPr="00485E3D">
        <w:rPr>
          <w:sz w:val="21"/>
          <w:szCs w:val="21"/>
        </w:rPr>
        <w:t>grow to the goal you’re striving for</w:t>
      </w:r>
      <w:r w:rsidR="0053577E">
        <w:rPr>
          <w:sz w:val="21"/>
          <w:szCs w:val="21"/>
        </w:rPr>
        <w:t xml:space="preserve"> / </w:t>
      </w:r>
      <w:r w:rsidRPr="00485E3D">
        <w:rPr>
          <w:sz w:val="21"/>
          <w:szCs w:val="21"/>
        </w:rPr>
        <w:t>put you amongst best in class</w:t>
      </w:r>
      <w:r w:rsidR="0053577E">
        <w:rPr>
          <w:sz w:val="21"/>
          <w:szCs w:val="21"/>
        </w:rPr>
        <w:t xml:space="preserve"> / </w:t>
      </w:r>
      <w:r w:rsidRPr="00485E3D">
        <w:rPr>
          <w:sz w:val="21"/>
          <w:szCs w:val="21"/>
        </w:rPr>
        <w:t>give you more freedom</w:t>
      </w:r>
      <w:r w:rsidR="0053577E">
        <w:rPr>
          <w:sz w:val="21"/>
          <w:szCs w:val="21"/>
        </w:rPr>
        <w:t xml:space="preserve"> / </w:t>
      </w:r>
      <w:r w:rsidRPr="00485E3D">
        <w:rPr>
          <w:sz w:val="21"/>
          <w:szCs w:val="21"/>
        </w:rPr>
        <w:t>etc.”</w:t>
      </w:r>
    </w:p>
    <w:p w14:paraId="5217EAAC" w14:textId="77777777" w:rsidR="006D0749" w:rsidRPr="001A40AC" w:rsidRDefault="006D0749" w:rsidP="006D0749">
      <w:pPr>
        <w:pStyle w:val="ListParagraph"/>
        <w:spacing w:after="0"/>
        <w:ind w:left="1440"/>
        <w:rPr>
          <w:sz w:val="21"/>
          <w:szCs w:val="21"/>
        </w:rPr>
      </w:pPr>
    </w:p>
    <w:tbl>
      <w:tblPr>
        <w:tblStyle w:val="TableGrid"/>
        <w:tblW w:w="9072" w:type="dxa"/>
        <w:tblInd w:w="392" w:type="dxa"/>
        <w:tblLayout w:type="fixed"/>
        <w:tblLook w:val="06A0" w:firstRow="1" w:lastRow="0" w:firstColumn="1" w:lastColumn="0" w:noHBand="1" w:noVBand="1"/>
      </w:tblPr>
      <w:tblGrid>
        <w:gridCol w:w="3969"/>
        <w:gridCol w:w="5103"/>
      </w:tblGrid>
      <w:tr w:rsidR="00704105" w:rsidRPr="001A40AC" w14:paraId="29BFD223" w14:textId="77777777" w:rsidTr="00485E3D">
        <w:trPr>
          <w:trHeight w:val="300"/>
        </w:trPr>
        <w:tc>
          <w:tcPr>
            <w:tcW w:w="3969" w:type="dxa"/>
            <w:shd w:val="clear" w:color="auto" w:fill="1E8BCD"/>
          </w:tcPr>
          <w:p w14:paraId="7A92A372" w14:textId="77777777" w:rsidR="00704105" w:rsidRPr="001A40AC" w:rsidRDefault="00704105">
            <w:pPr>
              <w:rPr>
                <w:color w:val="FFFFFF" w:themeColor="background1"/>
                <w:sz w:val="21"/>
                <w:szCs w:val="21"/>
              </w:rPr>
            </w:pPr>
            <w:r w:rsidRPr="001A40AC">
              <w:rPr>
                <w:color w:val="FFFFFF" w:themeColor="background1"/>
                <w:sz w:val="21"/>
                <w:szCs w:val="21"/>
              </w:rPr>
              <w:t>Improvement Area</w:t>
            </w:r>
          </w:p>
        </w:tc>
        <w:tc>
          <w:tcPr>
            <w:tcW w:w="5103" w:type="dxa"/>
            <w:shd w:val="clear" w:color="auto" w:fill="1E8BCD"/>
          </w:tcPr>
          <w:p w14:paraId="669539E2" w14:textId="77777777" w:rsidR="00704105" w:rsidRPr="001A40AC" w:rsidRDefault="00704105">
            <w:pPr>
              <w:rPr>
                <w:color w:val="FFFFFF" w:themeColor="background1"/>
                <w:sz w:val="21"/>
                <w:szCs w:val="21"/>
              </w:rPr>
            </w:pPr>
            <w:r w:rsidRPr="001A40AC">
              <w:rPr>
                <w:color w:val="FFFFFF" w:themeColor="background1"/>
                <w:sz w:val="21"/>
                <w:szCs w:val="21"/>
              </w:rPr>
              <w:t xml:space="preserve">Description </w:t>
            </w:r>
          </w:p>
        </w:tc>
      </w:tr>
      <w:tr w:rsidR="00704105" w:rsidRPr="001A40AC" w14:paraId="4AE07FF8" w14:textId="77777777" w:rsidTr="00485E3D">
        <w:trPr>
          <w:trHeight w:val="300"/>
        </w:trPr>
        <w:tc>
          <w:tcPr>
            <w:tcW w:w="3969" w:type="dxa"/>
          </w:tcPr>
          <w:p w14:paraId="3EED41E3" w14:textId="77777777" w:rsidR="00704105" w:rsidRPr="001A40AC" w:rsidRDefault="00704105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Improvement Area 1:</w:t>
            </w:r>
          </w:p>
        </w:tc>
        <w:tc>
          <w:tcPr>
            <w:tcW w:w="5103" w:type="dxa"/>
          </w:tcPr>
          <w:p w14:paraId="2F056BA5" w14:textId="77777777" w:rsidR="00704105" w:rsidRPr="001A40AC" w:rsidRDefault="00704105">
            <w:pPr>
              <w:rPr>
                <w:sz w:val="21"/>
                <w:szCs w:val="21"/>
              </w:rPr>
            </w:pPr>
          </w:p>
        </w:tc>
      </w:tr>
      <w:tr w:rsidR="00704105" w:rsidRPr="001A40AC" w14:paraId="73209294" w14:textId="77777777" w:rsidTr="00485E3D">
        <w:trPr>
          <w:trHeight w:val="300"/>
        </w:trPr>
        <w:tc>
          <w:tcPr>
            <w:tcW w:w="3969" w:type="dxa"/>
          </w:tcPr>
          <w:p w14:paraId="219A19BF" w14:textId="77777777" w:rsidR="00704105" w:rsidRPr="001A40AC" w:rsidRDefault="00704105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Improvement Area 2:</w:t>
            </w:r>
          </w:p>
        </w:tc>
        <w:tc>
          <w:tcPr>
            <w:tcW w:w="5103" w:type="dxa"/>
          </w:tcPr>
          <w:p w14:paraId="2FDA8742" w14:textId="77777777" w:rsidR="00704105" w:rsidRPr="001A40AC" w:rsidRDefault="00704105">
            <w:pPr>
              <w:rPr>
                <w:sz w:val="21"/>
                <w:szCs w:val="21"/>
              </w:rPr>
            </w:pPr>
          </w:p>
        </w:tc>
      </w:tr>
      <w:tr w:rsidR="00704105" w:rsidRPr="001A40AC" w14:paraId="3F98A770" w14:textId="77777777" w:rsidTr="00485E3D">
        <w:trPr>
          <w:trHeight w:val="300"/>
        </w:trPr>
        <w:tc>
          <w:tcPr>
            <w:tcW w:w="3969" w:type="dxa"/>
          </w:tcPr>
          <w:p w14:paraId="43A42FE0" w14:textId="77777777" w:rsidR="00704105" w:rsidRPr="001A40AC" w:rsidRDefault="00704105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Improvement Area 3:</w:t>
            </w:r>
          </w:p>
        </w:tc>
        <w:tc>
          <w:tcPr>
            <w:tcW w:w="5103" w:type="dxa"/>
          </w:tcPr>
          <w:p w14:paraId="0CCD84D0" w14:textId="77777777" w:rsidR="00704105" w:rsidRPr="001A40AC" w:rsidRDefault="00704105">
            <w:pPr>
              <w:rPr>
                <w:sz w:val="21"/>
                <w:szCs w:val="21"/>
              </w:rPr>
            </w:pPr>
          </w:p>
        </w:tc>
      </w:tr>
      <w:tr w:rsidR="00704105" w:rsidRPr="001A40AC" w14:paraId="18261936" w14:textId="77777777" w:rsidTr="00485E3D">
        <w:trPr>
          <w:trHeight w:val="300"/>
        </w:trPr>
        <w:tc>
          <w:tcPr>
            <w:tcW w:w="3969" w:type="dxa"/>
          </w:tcPr>
          <w:p w14:paraId="5E5C3C84" w14:textId="77777777" w:rsidR="00704105" w:rsidRPr="001A40AC" w:rsidRDefault="00704105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Improvement Area 4:</w:t>
            </w:r>
          </w:p>
        </w:tc>
        <w:tc>
          <w:tcPr>
            <w:tcW w:w="5103" w:type="dxa"/>
          </w:tcPr>
          <w:p w14:paraId="138A8313" w14:textId="77777777" w:rsidR="00704105" w:rsidRPr="001A40AC" w:rsidRDefault="00704105">
            <w:pPr>
              <w:rPr>
                <w:sz w:val="21"/>
                <w:szCs w:val="21"/>
              </w:rPr>
            </w:pPr>
          </w:p>
        </w:tc>
      </w:tr>
      <w:tr w:rsidR="00704105" w:rsidRPr="001A40AC" w14:paraId="6708DCEF" w14:textId="77777777" w:rsidTr="00485E3D">
        <w:trPr>
          <w:trHeight w:val="300"/>
        </w:trPr>
        <w:tc>
          <w:tcPr>
            <w:tcW w:w="3969" w:type="dxa"/>
          </w:tcPr>
          <w:p w14:paraId="08A1F228" w14:textId="77777777" w:rsidR="00704105" w:rsidRPr="001A40AC" w:rsidRDefault="00704105">
            <w:pPr>
              <w:rPr>
                <w:sz w:val="21"/>
                <w:szCs w:val="21"/>
              </w:rPr>
            </w:pPr>
            <w:r w:rsidRPr="001A40AC">
              <w:rPr>
                <w:sz w:val="21"/>
                <w:szCs w:val="21"/>
              </w:rPr>
              <w:t>Improvement Area 5:</w:t>
            </w:r>
          </w:p>
        </w:tc>
        <w:tc>
          <w:tcPr>
            <w:tcW w:w="5103" w:type="dxa"/>
          </w:tcPr>
          <w:p w14:paraId="47D38B39" w14:textId="77777777" w:rsidR="00704105" w:rsidRPr="001A40AC" w:rsidRDefault="00704105">
            <w:pPr>
              <w:rPr>
                <w:sz w:val="21"/>
                <w:szCs w:val="21"/>
              </w:rPr>
            </w:pPr>
          </w:p>
        </w:tc>
      </w:tr>
    </w:tbl>
    <w:p w14:paraId="5A10AA38" w14:textId="77777777" w:rsidR="006D0749" w:rsidRPr="001A40AC" w:rsidRDefault="006D0749" w:rsidP="006D0749">
      <w:pPr>
        <w:spacing w:after="0"/>
        <w:rPr>
          <w:b/>
          <w:bCs/>
          <w:sz w:val="21"/>
          <w:szCs w:val="21"/>
        </w:rPr>
      </w:pPr>
    </w:p>
    <w:p w14:paraId="4C5F07AD" w14:textId="77777777" w:rsidR="006D0749" w:rsidRPr="001A40AC" w:rsidRDefault="006D0749" w:rsidP="006D0749">
      <w:pPr>
        <w:pBdr>
          <w:bottom w:val="single" w:sz="4" w:space="1" w:color="auto"/>
        </w:pBdr>
        <w:spacing w:after="0"/>
        <w:ind w:left="360"/>
        <w:rPr>
          <w:b/>
          <w:bCs/>
          <w:sz w:val="21"/>
          <w:szCs w:val="21"/>
        </w:rPr>
      </w:pPr>
      <w:r w:rsidRPr="001A40AC">
        <w:rPr>
          <w:b/>
          <w:bCs/>
          <w:sz w:val="21"/>
          <w:szCs w:val="21"/>
        </w:rPr>
        <w:t>Additional Notes: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6D0749" w:rsidRPr="001A40AC" w14:paraId="1120C1D8" w14:textId="77777777">
        <w:tc>
          <w:tcPr>
            <w:tcW w:w="9576" w:type="dxa"/>
            <w:tcBorders>
              <w:bottom w:val="single" w:sz="4" w:space="0" w:color="auto"/>
            </w:tcBorders>
          </w:tcPr>
          <w:p w14:paraId="74B64FD0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D0749" w:rsidRPr="001A40AC" w14:paraId="4F2D5ED7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0B948DF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D0749" w:rsidRPr="001A40AC" w14:paraId="75129C7B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A9C310E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D0749" w:rsidRPr="001A40AC" w14:paraId="2BF890C0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60A15F0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79D5D330" w14:textId="77777777" w:rsidR="006D0749" w:rsidRPr="001A40AC" w:rsidRDefault="006D0749" w:rsidP="006D0749">
      <w:pPr>
        <w:spacing w:after="0"/>
        <w:rPr>
          <w:b/>
          <w:bCs/>
          <w:sz w:val="21"/>
          <w:szCs w:val="21"/>
        </w:rPr>
      </w:pPr>
    </w:p>
    <w:p w14:paraId="4E4050AD" w14:textId="77777777" w:rsidR="001A40AC" w:rsidRDefault="001A40AC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br w:type="page"/>
      </w:r>
    </w:p>
    <w:p w14:paraId="1B13D68B" w14:textId="7B9996EF" w:rsidR="006D0749" w:rsidRDefault="006D0749" w:rsidP="006D0749">
      <w:pPr>
        <w:spacing w:after="0"/>
        <w:rPr>
          <w:b/>
          <w:bCs/>
          <w:color w:val="0070C0"/>
          <w:sz w:val="28"/>
          <w:szCs w:val="28"/>
        </w:rPr>
      </w:pPr>
      <w:r w:rsidRPr="001A40AC">
        <w:rPr>
          <w:b/>
          <w:bCs/>
          <w:color w:val="0070C0"/>
          <w:sz w:val="28"/>
          <w:szCs w:val="28"/>
        </w:rPr>
        <w:lastRenderedPageBreak/>
        <w:t xml:space="preserve">Commit (15 minutes): </w:t>
      </w:r>
    </w:p>
    <w:p w14:paraId="6EFE43FA" w14:textId="77777777" w:rsidR="0072283A" w:rsidRPr="001A40AC" w:rsidRDefault="0072283A" w:rsidP="006D0749">
      <w:pPr>
        <w:spacing w:after="0"/>
        <w:rPr>
          <w:b/>
          <w:bCs/>
          <w:color w:val="0070C0"/>
          <w:sz w:val="28"/>
          <w:szCs w:val="28"/>
        </w:rPr>
      </w:pPr>
    </w:p>
    <w:p w14:paraId="631A60F2" w14:textId="77777777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b/>
          <w:bCs/>
          <w:sz w:val="21"/>
          <w:szCs w:val="21"/>
        </w:rPr>
      </w:pPr>
      <w:r w:rsidRPr="001A40AC">
        <w:rPr>
          <w:b/>
          <w:bCs/>
          <w:sz w:val="21"/>
          <w:szCs w:val="21"/>
        </w:rPr>
        <w:t>Present ONE of Two Commitment Options (10 minutes):</w:t>
      </w:r>
    </w:p>
    <w:p w14:paraId="06060493" w14:textId="32C95716" w:rsidR="006D0749" w:rsidRPr="001A40AC" w:rsidRDefault="006D0749" w:rsidP="006D0749">
      <w:pPr>
        <w:pStyle w:val="ListParagraph"/>
        <w:numPr>
          <w:ilvl w:val="1"/>
          <w:numId w:val="2"/>
        </w:num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>Outline a high-level coaching program that addresses their specific needs and challenges and request their commitment</w:t>
      </w:r>
      <w:r w:rsidR="0053577E">
        <w:rPr>
          <w:sz w:val="21"/>
          <w:szCs w:val="21"/>
        </w:rPr>
        <w:t xml:space="preserve"> for you to build a more comprehensive </w:t>
      </w:r>
      <w:r w:rsidR="0046199E">
        <w:rPr>
          <w:sz w:val="21"/>
          <w:szCs w:val="21"/>
        </w:rPr>
        <w:t>program based on the meeting’s insights</w:t>
      </w:r>
      <w:r w:rsidRPr="001A40AC">
        <w:rPr>
          <w:sz w:val="21"/>
          <w:szCs w:val="21"/>
        </w:rPr>
        <w:t xml:space="preserve">. </w:t>
      </w:r>
    </w:p>
    <w:p w14:paraId="2FEA3B05" w14:textId="77777777" w:rsidR="006D0749" w:rsidRPr="001A40AC" w:rsidRDefault="006D0749" w:rsidP="006D0749">
      <w:pPr>
        <w:pStyle w:val="ListParagraph"/>
        <w:numPr>
          <w:ilvl w:val="1"/>
          <w:numId w:val="2"/>
        </w:num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>Offer to put together a package/quote for a tailored solution based on the meeting's insights.</w:t>
      </w:r>
    </w:p>
    <w:p w14:paraId="47E6EA76" w14:textId="77777777" w:rsidR="006D0749" w:rsidRPr="001A40AC" w:rsidRDefault="006D0749" w:rsidP="006D0749">
      <w:pPr>
        <w:pStyle w:val="ListParagraph"/>
        <w:spacing w:after="0"/>
        <w:rPr>
          <w:b/>
          <w:bCs/>
          <w:sz w:val="21"/>
          <w:szCs w:val="21"/>
        </w:rPr>
      </w:pPr>
    </w:p>
    <w:p w14:paraId="00BD7AD3" w14:textId="77777777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b/>
          <w:bCs/>
          <w:sz w:val="21"/>
          <w:szCs w:val="21"/>
        </w:rPr>
      </w:pPr>
      <w:r w:rsidRPr="001A40AC">
        <w:rPr>
          <w:b/>
          <w:bCs/>
          <w:sz w:val="21"/>
          <w:szCs w:val="21"/>
        </w:rPr>
        <w:t>Set Up Next Meeting + Close (5 minutes):</w:t>
      </w:r>
    </w:p>
    <w:p w14:paraId="001DAED9" w14:textId="77777777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>Confirm the date, time, and format for the follow-up meeting.</w:t>
      </w:r>
    </w:p>
    <w:p w14:paraId="0DC9652C" w14:textId="081BA9AE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>Summarize the key takeaways from th</w:t>
      </w:r>
      <w:r w:rsidR="0046199E">
        <w:rPr>
          <w:sz w:val="21"/>
          <w:szCs w:val="21"/>
        </w:rPr>
        <w:t xml:space="preserve">is discovery </w:t>
      </w:r>
      <w:r w:rsidRPr="001A40AC">
        <w:rPr>
          <w:sz w:val="21"/>
          <w:szCs w:val="21"/>
        </w:rPr>
        <w:t>meeting.</w:t>
      </w:r>
    </w:p>
    <w:p w14:paraId="023AF9A7" w14:textId="77777777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>Express your commitment to helping them achieve their goals.</w:t>
      </w:r>
    </w:p>
    <w:p w14:paraId="2B882D46" w14:textId="77777777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>Outline the next steps, including follow-up actions and responsibilities.</w:t>
      </w:r>
    </w:p>
    <w:p w14:paraId="223D935A" w14:textId="77777777" w:rsidR="006D0749" w:rsidRPr="001A40AC" w:rsidRDefault="006D0749" w:rsidP="006D0749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1A40AC">
        <w:rPr>
          <w:sz w:val="21"/>
          <w:szCs w:val="21"/>
        </w:rPr>
        <w:t>Thank your client for their time and engagement.</w:t>
      </w:r>
    </w:p>
    <w:p w14:paraId="2F4AA1AA" w14:textId="77777777" w:rsidR="006D0749" w:rsidRPr="001A40AC" w:rsidRDefault="006D0749" w:rsidP="006D0749">
      <w:pPr>
        <w:spacing w:after="0"/>
        <w:rPr>
          <w:sz w:val="21"/>
          <w:szCs w:val="21"/>
        </w:rPr>
      </w:pPr>
    </w:p>
    <w:p w14:paraId="46340320" w14:textId="77777777" w:rsidR="0046199E" w:rsidRDefault="0046199E" w:rsidP="006D0749">
      <w:pPr>
        <w:pBdr>
          <w:bottom w:val="single" w:sz="4" w:space="1" w:color="auto"/>
        </w:pBdr>
        <w:spacing w:after="0"/>
        <w:ind w:left="360"/>
        <w:rPr>
          <w:b/>
          <w:bCs/>
          <w:sz w:val="21"/>
          <w:szCs w:val="21"/>
        </w:rPr>
      </w:pPr>
    </w:p>
    <w:p w14:paraId="5146BC0A" w14:textId="77777777" w:rsidR="0046199E" w:rsidRDefault="0046199E" w:rsidP="006D0749">
      <w:pPr>
        <w:pBdr>
          <w:bottom w:val="single" w:sz="4" w:space="1" w:color="auto"/>
        </w:pBdr>
        <w:spacing w:after="0"/>
        <w:ind w:left="360"/>
        <w:rPr>
          <w:b/>
          <w:bCs/>
          <w:sz w:val="21"/>
          <w:szCs w:val="21"/>
        </w:rPr>
      </w:pPr>
    </w:p>
    <w:p w14:paraId="5CFDCED8" w14:textId="77777777" w:rsidR="0046199E" w:rsidRDefault="0046199E" w:rsidP="006D0749">
      <w:pPr>
        <w:pBdr>
          <w:bottom w:val="single" w:sz="4" w:space="1" w:color="auto"/>
        </w:pBdr>
        <w:spacing w:after="0"/>
        <w:ind w:left="360"/>
        <w:rPr>
          <w:b/>
          <w:bCs/>
          <w:sz w:val="21"/>
          <w:szCs w:val="21"/>
        </w:rPr>
      </w:pPr>
    </w:p>
    <w:p w14:paraId="5D28B28D" w14:textId="7E6B7857" w:rsidR="006D0749" w:rsidRPr="001A40AC" w:rsidRDefault="0046199E" w:rsidP="006D0749">
      <w:pPr>
        <w:pBdr>
          <w:bottom w:val="single" w:sz="4" w:space="1" w:color="auto"/>
        </w:pBdr>
        <w:spacing w:after="0"/>
        <w:ind w:left="36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Additional Meeting </w:t>
      </w:r>
      <w:r w:rsidR="006D0749" w:rsidRPr="001A40AC">
        <w:rPr>
          <w:b/>
          <w:bCs/>
          <w:sz w:val="21"/>
          <w:szCs w:val="21"/>
        </w:rPr>
        <w:t>Notes: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6D0749" w:rsidRPr="001A40AC" w14:paraId="7FBC6BD8" w14:textId="77777777" w:rsidTr="0046199E">
        <w:tc>
          <w:tcPr>
            <w:tcW w:w="9216" w:type="dxa"/>
            <w:tcBorders>
              <w:bottom w:val="single" w:sz="4" w:space="0" w:color="auto"/>
            </w:tcBorders>
          </w:tcPr>
          <w:p w14:paraId="7D56A31C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D0749" w:rsidRPr="001A40AC" w14:paraId="7042CFB7" w14:textId="77777777" w:rsidTr="0046199E">
        <w:tc>
          <w:tcPr>
            <w:tcW w:w="9216" w:type="dxa"/>
            <w:tcBorders>
              <w:top w:val="single" w:sz="4" w:space="0" w:color="auto"/>
              <w:bottom w:val="single" w:sz="4" w:space="0" w:color="auto"/>
            </w:tcBorders>
          </w:tcPr>
          <w:p w14:paraId="7A823547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D0749" w:rsidRPr="001A40AC" w14:paraId="5C910316" w14:textId="77777777" w:rsidTr="0046199E">
        <w:tc>
          <w:tcPr>
            <w:tcW w:w="9216" w:type="dxa"/>
            <w:tcBorders>
              <w:top w:val="single" w:sz="4" w:space="0" w:color="auto"/>
              <w:bottom w:val="single" w:sz="4" w:space="0" w:color="auto"/>
            </w:tcBorders>
          </w:tcPr>
          <w:p w14:paraId="4E27811D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D0749" w:rsidRPr="001A40AC" w14:paraId="4F97A92E" w14:textId="77777777" w:rsidTr="0046199E">
        <w:tc>
          <w:tcPr>
            <w:tcW w:w="9216" w:type="dxa"/>
            <w:tcBorders>
              <w:top w:val="single" w:sz="4" w:space="0" w:color="auto"/>
              <w:bottom w:val="single" w:sz="4" w:space="0" w:color="auto"/>
            </w:tcBorders>
          </w:tcPr>
          <w:p w14:paraId="42303CC2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D0749" w:rsidRPr="001A40AC" w14:paraId="6CE7838E" w14:textId="77777777" w:rsidTr="0046199E">
        <w:tc>
          <w:tcPr>
            <w:tcW w:w="9216" w:type="dxa"/>
            <w:tcBorders>
              <w:top w:val="single" w:sz="4" w:space="0" w:color="auto"/>
              <w:bottom w:val="single" w:sz="4" w:space="0" w:color="auto"/>
            </w:tcBorders>
          </w:tcPr>
          <w:p w14:paraId="0842273A" w14:textId="77777777" w:rsidR="006D0749" w:rsidRPr="001A40AC" w:rsidRDefault="006D074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6199E" w:rsidRPr="001A40AC" w14:paraId="7058A6F4" w14:textId="77777777" w:rsidTr="00461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4D8AA" w14:textId="77777777" w:rsidR="0046199E" w:rsidRPr="001A40AC" w:rsidRDefault="0046199E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6199E" w:rsidRPr="001A40AC" w14:paraId="5983188B" w14:textId="77777777" w:rsidTr="00461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9DD7F" w14:textId="77777777" w:rsidR="0046199E" w:rsidRPr="001A40AC" w:rsidRDefault="0046199E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6199E" w:rsidRPr="001A40AC" w14:paraId="6F681C0F" w14:textId="77777777" w:rsidTr="00461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16A4F" w14:textId="77777777" w:rsidR="0046199E" w:rsidRPr="001A40AC" w:rsidRDefault="0046199E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58B592B9" w14:textId="77777777" w:rsidR="006D0749" w:rsidRPr="001A40AC" w:rsidRDefault="006D0749" w:rsidP="00BC63C9">
      <w:pPr>
        <w:spacing w:after="0"/>
        <w:jc w:val="center"/>
        <w:rPr>
          <w:b/>
          <w:bCs/>
          <w:color w:val="0070C0"/>
          <w:sz w:val="21"/>
          <w:szCs w:val="21"/>
          <w:u w:val="single"/>
        </w:rPr>
      </w:pPr>
    </w:p>
    <w:p w14:paraId="21B812DC" w14:textId="77777777" w:rsidR="006D0749" w:rsidRPr="001A40AC" w:rsidRDefault="006D0749" w:rsidP="00BC63C9">
      <w:pPr>
        <w:spacing w:after="0"/>
        <w:jc w:val="center"/>
        <w:rPr>
          <w:b/>
          <w:bCs/>
          <w:color w:val="0070C0"/>
          <w:sz w:val="21"/>
          <w:szCs w:val="21"/>
          <w:u w:val="single"/>
        </w:rPr>
      </w:pPr>
    </w:p>
    <w:p w14:paraId="5EFC77AD" w14:textId="1C4177AB" w:rsidR="00BC63C9" w:rsidRPr="001A40AC" w:rsidRDefault="00BC63C9">
      <w:pPr>
        <w:rPr>
          <w:rFonts w:ascii="Calibri" w:eastAsia="Calibri" w:hAnsi="Calibri" w:cs="Calibri"/>
          <w:b/>
          <w:bCs/>
          <w:sz w:val="21"/>
          <w:szCs w:val="21"/>
        </w:rPr>
      </w:pPr>
      <w:r w:rsidRPr="001A40AC">
        <w:rPr>
          <w:rFonts w:ascii="Calibri" w:eastAsia="Calibri" w:hAnsi="Calibri" w:cs="Calibri"/>
          <w:b/>
          <w:bCs/>
          <w:sz w:val="21"/>
          <w:szCs w:val="21"/>
        </w:rPr>
        <w:br w:type="page"/>
      </w:r>
    </w:p>
    <w:p w14:paraId="63F6E91A" w14:textId="490AFDE8" w:rsidR="001A52B4" w:rsidRPr="001A40AC" w:rsidRDefault="00336A7F" w:rsidP="007E500C">
      <w:pPr>
        <w:spacing w:after="0"/>
        <w:rPr>
          <w:rFonts w:ascii="Calibri" w:eastAsia="Calibri" w:hAnsi="Calibri" w:cs="Calibri"/>
          <w:b/>
          <w:bCs/>
          <w:sz w:val="21"/>
          <w:szCs w:val="21"/>
        </w:rPr>
      </w:pPr>
      <w:r w:rsidRPr="001A40AC">
        <w:rPr>
          <w:rFonts w:ascii="Calibri" w:eastAsia="Calibri" w:hAnsi="Calibri" w:cs="Calibri"/>
          <w:b/>
          <w:bCs/>
          <w:sz w:val="21"/>
          <w:szCs w:val="21"/>
        </w:rPr>
        <w:lastRenderedPageBreak/>
        <w:t>Post</w:t>
      </w:r>
      <w:r w:rsidR="005137DC" w:rsidRPr="001A40AC">
        <w:rPr>
          <w:rFonts w:ascii="Calibri" w:eastAsia="Calibri" w:hAnsi="Calibri" w:cs="Calibri"/>
          <w:b/>
          <w:bCs/>
          <w:sz w:val="21"/>
          <w:szCs w:val="21"/>
        </w:rPr>
        <w:t>-</w:t>
      </w:r>
      <w:r w:rsidR="00134BFA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EF77DD" w:rsidRPr="001A40AC">
        <w:rPr>
          <w:rFonts w:ascii="Calibri" w:eastAsia="Calibri" w:hAnsi="Calibri" w:cs="Calibri"/>
          <w:b/>
          <w:bCs/>
          <w:sz w:val="21"/>
          <w:szCs w:val="21"/>
        </w:rPr>
        <w:t>Discovery Meeting</w:t>
      </w:r>
      <w:r w:rsidR="00134BFA">
        <w:rPr>
          <w:rFonts w:ascii="Calibri" w:eastAsia="Calibri" w:hAnsi="Calibri" w:cs="Calibri"/>
          <w:b/>
          <w:bCs/>
          <w:sz w:val="21"/>
          <w:szCs w:val="21"/>
        </w:rPr>
        <w:t xml:space="preserve"> Action Items</w:t>
      </w:r>
      <w:r w:rsidR="00EF77DD" w:rsidRPr="001A40AC">
        <w:rPr>
          <w:rFonts w:ascii="Calibri" w:eastAsia="Calibri" w:hAnsi="Calibri" w:cs="Calibri"/>
          <w:b/>
          <w:bCs/>
          <w:sz w:val="21"/>
          <w:szCs w:val="21"/>
        </w:rPr>
        <w:t>:</w:t>
      </w:r>
    </w:p>
    <w:p w14:paraId="32983179" w14:textId="77777777" w:rsidR="00754B29" w:rsidRPr="001A40AC" w:rsidRDefault="00754B29" w:rsidP="007E500C">
      <w:pPr>
        <w:spacing w:after="0"/>
        <w:rPr>
          <w:rFonts w:ascii="Calibri" w:eastAsia="Calibri" w:hAnsi="Calibri" w:cs="Calibri"/>
          <w:sz w:val="21"/>
          <w:szCs w:val="21"/>
        </w:rPr>
      </w:pPr>
    </w:p>
    <w:p w14:paraId="33216698" w14:textId="79AB8AF1" w:rsidR="00754B29" w:rsidRPr="001A40AC" w:rsidRDefault="00B404E7" w:rsidP="007E500C">
      <w:pPr>
        <w:spacing w:after="0"/>
        <w:rPr>
          <w:rFonts w:ascii="Calibri" w:eastAsia="Calibri" w:hAnsi="Calibri" w:cs="Calibri"/>
          <w:sz w:val="21"/>
          <w:szCs w:val="21"/>
        </w:rPr>
      </w:pPr>
      <w:r w:rsidRPr="001A40AC">
        <w:rPr>
          <w:rFonts w:ascii="Calibri" w:eastAsia="Calibri" w:hAnsi="Calibri" w:cs="Calibri"/>
          <w:sz w:val="21"/>
          <w:szCs w:val="21"/>
        </w:rPr>
        <w:t>After the discovery meeting, compile and review key notes, ensuring the accuracy of the completed questionnaire. Send a thank-you email expressing gratitude for their engagement</w:t>
      </w:r>
      <w:r w:rsidR="0046199E">
        <w:rPr>
          <w:rFonts w:ascii="Calibri" w:eastAsia="Calibri" w:hAnsi="Calibri" w:cs="Calibri"/>
          <w:sz w:val="21"/>
          <w:szCs w:val="21"/>
        </w:rPr>
        <w:t xml:space="preserve"> and summarizing your commitments and next steps</w:t>
      </w:r>
      <w:r w:rsidRPr="001A40AC">
        <w:rPr>
          <w:rFonts w:ascii="Calibri" w:eastAsia="Calibri" w:hAnsi="Calibri" w:cs="Calibri"/>
          <w:sz w:val="21"/>
          <w:szCs w:val="21"/>
        </w:rPr>
        <w:t>.</w:t>
      </w:r>
    </w:p>
    <w:p w14:paraId="25E9C118" w14:textId="77777777" w:rsidR="00754B29" w:rsidRPr="001A40AC" w:rsidRDefault="00754B29" w:rsidP="007E500C">
      <w:pPr>
        <w:spacing w:after="0"/>
        <w:rPr>
          <w:rFonts w:ascii="Calibri" w:eastAsia="Calibri" w:hAnsi="Calibri" w:cs="Calibri"/>
          <w:sz w:val="21"/>
          <w:szCs w:val="21"/>
        </w:rPr>
      </w:pPr>
    </w:p>
    <w:p w14:paraId="22EC4726" w14:textId="44FE29A6" w:rsidR="00754B29" w:rsidRPr="001A40AC" w:rsidRDefault="00B404E7" w:rsidP="007E500C">
      <w:pPr>
        <w:spacing w:after="0"/>
        <w:rPr>
          <w:rFonts w:ascii="Calibri" w:eastAsia="Calibri" w:hAnsi="Calibri" w:cs="Calibri"/>
          <w:sz w:val="21"/>
          <w:szCs w:val="21"/>
        </w:rPr>
      </w:pPr>
      <w:r w:rsidRPr="184E1818">
        <w:rPr>
          <w:rFonts w:ascii="Calibri" w:eastAsia="Calibri" w:hAnsi="Calibri" w:cs="Calibri"/>
          <w:sz w:val="21"/>
          <w:szCs w:val="21"/>
        </w:rPr>
        <w:t xml:space="preserve">Update the Value Builder Report with meeting insights and any adjustments made. Prepare for next steps, whether </w:t>
      </w:r>
      <w:bookmarkStart w:id="18" w:name="_Int_KK3tmZfG"/>
      <w:r w:rsidRPr="184E1818">
        <w:rPr>
          <w:rFonts w:ascii="Calibri" w:eastAsia="Calibri" w:hAnsi="Calibri" w:cs="Calibri"/>
          <w:sz w:val="21"/>
          <w:szCs w:val="21"/>
        </w:rPr>
        <w:t>it's</w:t>
      </w:r>
      <w:bookmarkEnd w:id="18"/>
      <w:r w:rsidRPr="184E1818">
        <w:rPr>
          <w:rFonts w:ascii="Calibri" w:eastAsia="Calibri" w:hAnsi="Calibri" w:cs="Calibri"/>
          <w:sz w:val="21"/>
          <w:szCs w:val="21"/>
        </w:rPr>
        <w:t xml:space="preserve"> outlining a coaching program or creating a tailored </w:t>
      </w:r>
      <w:r w:rsidR="00D23BEE" w:rsidRPr="184E1818">
        <w:rPr>
          <w:rFonts w:ascii="Calibri" w:eastAsia="Calibri" w:hAnsi="Calibri" w:cs="Calibri"/>
          <w:sz w:val="21"/>
          <w:szCs w:val="21"/>
        </w:rPr>
        <w:t>solution and</w:t>
      </w:r>
      <w:r w:rsidRPr="184E1818">
        <w:rPr>
          <w:rFonts w:ascii="Calibri" w:eastAsia="Calibri" w:hAnsi="Calibri" w:cs="Calibri"/>
          <w:sz w:val="21"/>
          <w:szCs w:val="21"/>
        </w:rPr>
        <w:t xml:space="preserve"> schedule the follow-up meeting. Send promised resources</w:t>
      </w:r>
      <w:r w:rsidR="00144397" w:rsidRPr="184E1818">
        <w:rPr>
          <w:rFonts w:ascii="Calibri" w:eastAsia="Calibri" w:hAnsi="Calibri" w:cs="Calibri"/>
          <w:sz w:val="21"/>
          <w:szCs w:val="21"/>
        </w:rPr>
        <w:t xml:space="preserve"> and</w:t>
      </w:r>
      <w:r w:rsidRPr="184E1818">
        <w:rPr>
          <w:rFonts w:ascii="Calibri" w:eastAsia="Calibri" w:hAnsi="Calibri" w:cs="Calibri"/>
          <w:sz w:val="21"/>
          <w:szCs w:val="21"/>
        </w:rPr>
        <w:t xml:space="preserve"> check for outstanding information. </w:t>
      </w:r>
    </w:p>
    <w:p w14:paraId="03E3671B" w14:textId="77777777" w:rsidR="00754B29" w:rsidRPr="001A40AC" w:rsidRDefault="00754B29" w:rsidP="007E500C">
      <w:pPr>
        <w:spacing w:after="0"/>
        <w:rPr>
          <w:rFonts w:ascii="Calibri" w:eastAsia="Calibri" w:hAnsi="Calibri" w:cs="Calibri"/>
          <w:sz w:val="21"/>
          <w:szCs w:val="21"/>
        </w:rPr>
      </w:pPr>
    </w:p>
    <w:p w14:paraId="5A426CFB" w14:textId="5BE87D26" w:rsidR="00BC63C9" w:rsidRPr="00CA0FC6" w:rsidRDefault="00B404E7" w:rsidP="00CA0FC6">
      <w:pPr>
        <w:spacing w:after="0"/>
        <w:rPr>
          <w:rFonts w:ascii="Calibri" w:eastAsia="Calibri" w:hAnsi="Calibri" w:cs="Calibri"/>
          <w:sz w:val="21"/>
          <w:szCs w:val="21"/>
        </w:rPr>
      </w:pPr>
      <w:r w:rsidRPr="001A40AC">
        <w:rPr>
          <w:rFonts w:ascii="Calibri" w:eastAsia="Calibri" w:hAnsi="Calibri" w:cs="Calibri"/>
          <w:sz w:val="21"/>
          <w:szCs w:val="21"/>
        </w:rPr>
        <w:t xml:space="preserve">This approach </w:t>
      </w:r>
      <w:r w:rsidR="00144397" w:rsidRPr="001A40AC">
        <w:rPr>
          <w:rFonts w:ascii="Calibri" w:eastAsia="Calibri" w:hAnsi="Calibri" w:cs="Calibri"/>
          <w:sz w:val="21"/>
          <w:szCs w:val="21"/>
        </w:rPr>
        <w:t xml:space="preserve">will further cement your level of trust with the business owner </w:t>
      </w:r>
      <w:r w:rsidR="0046199E">
        <w:rPr>
          <w:rFonts w:ascii="Calibri" w:eastAsia="Calibri" w:hAnsi="Calibri" w:cs="Calibri"/>
          <w:sz w:val="21"/>
          <w:szCs w:val="21"/>
        </w:rPr>
        <w:t xml:space="preserve">and </w:t>
      </w:r>
      <w:r w:rsidRPr="001A40AC">
        <w:rPr>
          <w:rFonts w:ascii="Calibri" w:eastAsia="Calibri" w:hAnsi="Calibri" w:cs="Calibri"/>
          <w:sz w:val="21"/>
          <w:szCs w:val="21"/>
        </w:rPr>
        <w:t xml:space="preserve">reinforces your commitment to addressing </w:t>
      </w:r>
      <w:r w:rsidR="00FE3D72" w:rsidRPr="001A40AC">
        <w:rPr>
          <w:rFonts w:ascii="Calibri" w:eastAsia="Calibri" w:hAnsi="Calibri" w:cs="Calibri"/>
          <w:sz w:val="21"/>
          <w:szCs w:val="21"/>
        </w:rPr>
        <w:t>their</w:t>
      </w:r>
      <w:r w:rsidRPr="001A40AC">
        <w:rPr>
          <w:rFonts w:ascii="Calibri" w:eastAsia="Calibri" w:hAnsi="Calibri" w:cs="Calibri"/>
          <w:sz w:val="21"/>
          <w:szCs w:val="21"/>
        </w:rPr>
        <w:t xml:space="preserve"> needs.</w:t>
      </w:r>
    </w:p>
    <w:sectPr w:rsidR="00BC63C9" w:rsidRPr="00CA0FC6" w:rsidSect="00BC5FB1">
      <w:footerReference w:type="default" r:id="rId14"/>
      <w:pgSz w:w="12240" w:h="15840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20B7" w14:textId="77777777" w:rsidR="005334AF" w:rsidRDefault="005334AF" w:rsidP="006F4D58">
      <w:pPr>
        <w:spacing w:after="0" w:line="240" w:lineRule="auto"/>
      </w:pPr>
      <w:r>
        <w:separator/>
      </w:r>
    </w:p>
  </w:endnote>
  <w:endnote w:type="continuationSeparator" w:id="0">
    <w:p w14:paraId="212602DF" w14:textId="77777777" w:rsidR="005334AF" w:rsidRDefault="005334AF" w:rsidP="006F4D58">
      <w:pPr>
        <w:spacing w:after="0" w:line="240" w:lineRule="auto"/>
      </w:pPr>
      <w:r>
        <w:continuationSeparator/>
      </w:r>
    </w:p>
  </w:endnote>
  <w:endnote w:type="continuationNotice" w:id="1">
    <w:p w14:paraId="6B0FDDC4" w14:textId="77777777" w:rsidR="005334AF" w:rsidRDefault="00533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0041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2FC9D8C" w14:textId="783BF248" w:rsidR="006F4D58" w:rsidRPr="006F4D58" w:rsidRDefault="006F4D58">
        <w:pPr>
          <w:pStyle w:val="Footer"/>
          <w:jc w:val="right"/>
          <w:rPr>
            <w:sz w:val="18"/>
            <w:szCs w:val="18"/>
          </w:rPr>
        </w:pPr>
        <w:r w:rsidRPr="006F4D58">
          <w:rPr>
            <w:sz w:val="18"/>
            <w:szCs w:val="18"/>
          </w:rPr>
          <w:fldChar w:fldCharType="begin"/>
        </w:r>
        <w:r w:rsidRPr="006F4D58">
          <w:rPr>
            <w:sz w:val="18"/>
            <w:szCs w:val="18"/>
          </w:rPr>
          <w:instrText xml:space="preserve"> PAGE   \* MERGEFORMAT </w:instrText>
        </w:r>
        <w:r w:rsidRPr="006F4D58">
          <w:rPr>
            <w:sz w:val="18"/>
            <w:szCs w:val="18"/>
          </w:rPr>
          <w:fldChar w:fldCharType="separate"/>
        </w:r>
        <w:r w:rsidRPr="006F4D58">
          <w:rPr>
            <w:noProof/>
            <w:sz w:val="18"/>
            <w:szCs w:val="18"/>
          </w:rPr>
          <w:t>2</w:t>
        </w:r>
        <w:r w:rsidRPr="006F4D58">
          <w:rPr>
            <w:noProof/>
            <w:sz w:val="18"/>
            <w:szCs w:val="18"/>
          </w:rPr>
          <w:fldChar w:fldCharType="end"/>
        </w:r>
      </w:p>
    </w:sdtContent>
  </w:sdt>
  <w:p w14:paraId="406D2B3E" w14:textId="77777777" w:rsidR="006F4D58" w:rsidRDefault="006F4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4B4D" w14:textId="77777777" w:rsidR="005334AF" w:rsidRDefault="005334AF" w:rsidP="006F4D58">
      <w:pPr>
        <w:spacing w:after="0" w:line="240" w:lineRule="auto"/>
      </w:pPr>
      <w:r>
        <w:separator/>
      </w:r>
    </w:p>
  </w:footnote>
  <w:footnote w:type="continuationSeparator" w:id="0">
    <w:p w14:paraId="7F3D867E" w14:textId="77777777" w:rsidR="005334AF" w:rsidRDefault="005334AF" w:rsidP="006F4D58">
      <w:pPr>
        <w:spacing w:after="0" w:line="240" w:lineRule="auto"/>
      </w:pPr>
      <w:r>
        <w:continuationSeparator/>
      </w:r>
    </w:p>
  </w:footnote>
  <w:footnote w:type="continuationNotice" w:id="1">
    <w:p w14:paraId="7F970DE9" w14:textId="77777777" w:rsidR="005334AF" w:rsidRDefault="005334A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o31WTbM" int2:invalidationBookmarkName="" int2:hashCode="8E1AthcroVP+yy" int2:id="4ckZJQ25">
      <int2:state int2:value="Rejected" int2:type="AugLoop_Text_Critique"/>
    </int2:bookmark>
    <int2:bookmark int2:bookmarkName="_Int_75gIbQof" int2:invalidationBookmarkName="" int2:hashCode="Gn/hKFqTDxSj8+" int2:id="qUE37DtK">
      <int2:state int2:value="Rejected" int2:type="AugLoop_Text_Critique"/>
    </int2:bookmark>
    <int2:bookmark int2:bookmarkName="_Int_NfXkR9ak" int2:invalidationBookmarkName="" int2:hashCode="rDKbhvHTdNtihz" int2:id="at75UEOk">
      <int2:state int2:value="Rejected" int2:type="AugLoop_Text_Critique"/>
    </int2:bookmark>
    <int2:bookmark int2:bookmarkName="_Int_icRPwA1E" int2:invalidationBookmarkName="" int2:hashCode="RoHRJMxsS3O6q/" int2:id="klQlMhJT">
      <int2:state int2:value="Rejected" int2:type="AugLoop_Text_Critique"/>
    </int2:bookmark>
    <int2:bookmark int2:bookmarkName="_Int_VMRXSDbB" int2:invalidationBookmarkName="" int2:hashCode="+hy8M85sF9u9T4" int2:id="fLghAEam">
      <int2:state int2:value="Rejected" int2:type="AugLoop_Text_Critique"/>
    </int2:bookmark>
    <int2:bookmark int2:bookmarkName="_Int_4GrR75hQ" int2:invalidationBookmarkName="" int2:hashCode="KlBhJpMIAPgHzj" int2:id="S13sWkKQ">
      <int2:state int2:value="Rejected" int2:type="AugLoop_Text_Critique"/>
    </int2:bookmark>
    <int2:bookmark int2:bookmarkName="_Int_bPsxS0ar" int2:invalidationBookmarkName="" int2:hashCode="2VocTzWannJ+2H" int2:id="rW7b8Kwt">
      <int2:state int2:value="Rejected" int2:type="AugLoop_Text_Critique"/>
    </int2:bookmark>
    <int2:bookmark int2:bookmarkName="_Int_tYo57214" int2:invalidationBookmarkName="" int2:hashCode="biDSsgPPvG2yGX" int2:id="35Oyz7HX">
      <int2:state int2:value="Rejected" int2:type="AugLoop_Text_Critique"/>
    </int2:bookmark>
    <int2:bookmark int2:bookmarkName="_Int_KK3tmZfG" int2:invalidationBookmarkName="" int2:hashCode="ebvFNemP5+ZKzn" int2:id="pMeC0IOr">
      <int2:state int2:value="Rejected" int2:type="AugLoop_Text_Critique"/>
    </int2:bookmark>
    <int2:bookmark int2:bookmarkName="_Int_NP0h692z" int2:invalidationBookmarkName="" int2:hashCode="je14w593hc7FL3" int2:id="SRtfNypn">
      <int2:state int2:value="Rejected" int2:type="AugLoop_Text_Critique"/>
    </int2:bookmark>
    <int2:bookmark int2:bookmarkName="_Int_8aGRrAkr" int2:invalidationBookmarkName="" int2:hashCode="biDSsgPPvG2yGX" int2:id="IGHsrolA">
      <int2:state int2:value="Rejected" int2:type="AugLoop_Text_Critique"/>
    </int2:bookmark>
    <int2:bookmark int2:bookmarkName="_Int_abo6hpYv" int2:invalidationBookmarkName="" int2:hashCode="6xKKlCh4wb1YFN" int2:id="nFXP4Icp">
      <int2:state int2:value="Rejected" int2:type="AugLoop_Text_Critique"/>
    </int2:bookmark>
    <int2:bookmark int2:bookmarkName="_Int_wLybqLzz" int2:invalidationBookmarkName="" int2:hashCode="biDSsgPPvG2yGX" int2:id="4Hff3B8K">
      <int2:state int2:value="Rejected" int2:type="AugLoop_Text_Critique"/>
    </int2:bookmark>
    <int2:bookmark int2:bookmarkName="_Int_B1aC7ta4" int2:invalidationBookmarkName="" int2:hashCode="6xKKlCh4wb1YFN" int2:id="UqU1pWmd">
      <int2:state int2:value="Rejected" int2:type="AugLoop_Text_Critique"/>
    </int2:bookmark>
    <int2:bookmark int2:bookmarkName="_Int_pJ5Gio4L" int2:invalidationBookmarkName="" int2:hashCode="KlBhJpMIAPgHzj" int2:id="snRFT0Jo">
      <int2:state int2:value="Rejected" int2:type="AugLoop_Text_Critique"/>
    </int2:bookmark>
    <int2:bookmark int2:bookmarkName="_Int_aa07Mbkj" int2:invalidationBookmarkName="" int2:hashCode="PGtsPaHpOMFTqR" int2:id="xxxxt8A7">
      <int2:state int2:value="Rejected" int2:type="AugLoop_Text_Critique"/>
    </int2:bookmark>
    <int2:bookmark int2:bookmarkName="_Int_KYIHTFBv" int2:invalidationBookmarkName="" int2:hashCode="17sowdNRvq0KM1" int2:id="hmteyhjd">
      <int2:state int2:value="Rejected" int2:type="AugLoop_Text_Critique"/>
    </int2:bookmark>
    <int2:bookmark int2:bookmarkName="_Int_qpwqNmzM" int2:invalidationBookmarkName="" int2:hashCode="17sowdNRvq0KM1" int2:id="FU2Nl0A6">
      <int2:state int2:value="Rejected" int2:type="AugLoop_Text_Critique"/>
    </int2:bookmark>
    <int2:bookmark int2:bookmarkName="_Int_lajzCcGy" int2:invalidationBookmarkName="" int2:hashCode="17sowdNRvq0KM1" int2:id="abrX8FW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0A89"/>
    <w:multiLevelType w:val="hybridMultilevel"/>
    <w:tmpl w:val="C0FAE86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87C4A"/>
    <w:multiLevelType w:val="hybridMultilevel"/>
    <w:tmpl w:val="625E4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6FED"/>
    <w:multiLevelType w:val="hybridMultilevel"/>
    <w:tmpl w:val="FFFFFFFF"/>
    <w:lvl w:ilvl="0" w:tplc="FD02F6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B625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50C9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220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E98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8419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1E73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C414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8C2D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15205"/>
    <w:multiLevelType w:val="hybridMultilevel"/>
    <w:tmpl w:val="B8620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75E3"/>
    <w:multiLevelType w:val="hybridMultilevel"/>
    <w:tmpl w:val="863E8F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C2D19"/>
    <w:multiLevelType w:val="hybridMultilevel"/>
    <w:tmpl w:val="87DA4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676E5"/>
    <w:multiLevelType w:val="hybridMultilevel"/>
    <w:tmpl w:val="981A8D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54A0"/>
    <w:multiLevelType w:val="hybridMultilevel"/>
    <w:tmpl w:val="7CF0614C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085DC2"/>
    <w:multiLevelType w:val="hybridMultilevel"/>
    <w:tmpl w:val="53182E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80416A"/>
    <w:multiLevelType w:val="hybridMultilevel"/>
    <w:tmpl w:val="912E27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F44D5"/>
    <w:multiLevelType w:val="hybridMultilevel"/>
    <w:tmpl w:val="58B46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04D7B"/>
    <w:multiLevelType w:val="hybridMultilevel"/>
    <w:tmpl w:val="C48A9CD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872851"/>
    <w:multiLevelType w:val="hybridMultilevel"/>
    <w:tmpl w:val="502ABE5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878117">
    <w:abstractNumId w:val="9"/>
  </w:num>
  <w:num w:numId="2" w16cid:durableId="1023898882">
    <w:abstractNumId w:val="1"/>
  </w:num>
  <w:num w:numId="3" w16cid:durableId="1863666161">
    <w:abstractNumId w:val="10"/>
  </w:num>
  <w:num w:numId="4" w16cid:durableId="658189966">
    <w:abstractNumId w:val="8"/>
  </w:num>
  <w:num w:numId="5" w16cid:durableId="1658726297">
    <w:abstractNumId w:val="2"/>
  </w:num>
  <w:num w:numId="6" w16cid:durableId="39943374">
    <w:abstractNumId w:val="6"/>
  </w:num>
  <w:num w:numId="7" w16cid:durableId="1251542170">
    <w:abstractNumId w:val="3"/>
  </w:num>
  <w:num w:numId="8" w16cid:durableId="1145778958">
    <w:abstractNumId w:val="4"/>
  </w:num>
  <w:num w:numId="9" w16cid:durableId="1695692146">
    <w:abstractNumId w:val="0"/>
  </w:num>
  <w:num w:numId="10" w16cid:durableId="1968926781">
    <w:abstractNumId w:val="12"/>
  </w:num>
  <w:num w:numId="11" w16cid:durableId="1453019983">
    <w:abstractNumId w:val="7"/>
  </w:num>
  <w:num w:numId="12" w16cid:durableId="970675965">
    <w:abstractNumId w:val="11"/>
  </w:num>
  <w:num w:numId="13" w16cid:durableId="105920703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G0MDczszQxsDA3MjdW0lEKTi0uzszPAykwrAUAsRDj5ywAAAA="/>
  </w:docVars>
  <w:rsids>
    <w:rsidRoot w:val="00A106D6"/>
    <w:rsid w:val="00016871"/>
    <w:rsid w:val="00025283"/>
    <w:rsid w:val="00037D58"/>
    <w:rsid w:val="000410A5"/>
    <w:rsid w:val="00045F5C"/>
    <w:rsid w:val="0005104B"/>
    <w:rsid w:val="000510C7"/>
    <w:rsid w:val="00052BF5"/>
    <w:rsid w:val="00056EF8"/>
    <w:rsid w:val="00062666"/>
    <w:rsid w:val="00063E2E"/>
    <w:rsid w:val="0006433C"/>
    <w:rsid w:val="00081949"/>
    <w:rsid w:val="00082D39"/>
    <w:rsid w:val="00086FCA"/>
    <w:rsid w:val="00087D7D"/>
    <w:rsid w:val="00093C1B"/>
    <w:rsid w:val="000A3DFE"/>
    <w:rsid w:val="000A59C3"/>
    <w:rsid w:val="000C6C2C"/>
    <w:rsid w:val="000D0C80"/>
    <w:rsid w:val="000E7CC3"/>
    <w:rsid w:val="000F115A"/>
    <w:rsid w:val="0010459E"/>
    <w:rsid w:val="001061D5"/>
    <w:rsid w:val="001068FA"/>
    <w:rsid w:val="00111381"/>
    <w:rsid w:val="00112989"/>
    <w:rsid w:val="00115EB2"/>
    <w:rsid w:val="00115F40"/>
    <w:rsid w:val="00120207"/>
    <w:rsid w:val="00132898"/>
    <w:rsid w:val="00134BFA"/>
    <w:rsid w:val="00136131"/>
    <w:rsid w:val="00144397"/>
    <w:rsid w:val="00145C1E"/>
    <w:rsid w:val="00153B25"/>
    <w:rsid w:val="00160FCB"/>
    <w:rsid w:val="00161857"/>
    <w:rsid w:val="00170046"/>
    <w:rsid w:val="00170083"/>
    <w:rsid w:val="00170238"/>
    <w:rsid w:val="001728EC"/>
    <w:rsid w:val="00173327"/>
    <w:rsid w:val="001824F1"/>
    <w:rsid w:val="00183152"/>
    <w:rsid w:val="00191F0E"/>
    <w:rsid w:val="00194CBF"/>
    <w:rsid w:val="001A40AC"/>
    <w:rsid w:val="001A45D9"/>
    <w:rsid w:val="001A52B4"/>
    <w:rsid w:val="001B5C14"/>
    <w:rsid w:val="001C2069"/>
    <w:rsid w:val="001C503F"/>
    <w:rsid w:val="001C563B"/>
    <w:rsid w:val="001D6A7A"/>
    <w:rsid w:val="001E6E85"/>
    <w:rsid w:val="001E7639"/>
    <w:rsid w:val="002073F9"/>
    <w:rsid w:val="002206CF"/>
    <w:rsid w:val="00226D84"/>
    <w:rsid w:val="0022757B"/>
    <w:rsid w:val="00230942"/>
    <w:rsid w:val="00235279"/>
    <w:rsid w:val="00235BBD"/>
    <w:rsid w:val="002360C6"/>
    <w:rsid w:val="0023613D"/>
    <w:rsid w:val="00246CCB"/>
    <w:rsid w:val="00253A07"/>
    <w:rsid w:val="00262A35"/>
    <w:rsid w:val="002707AD"/>
    <w:rsid w:val="002745F8"/>
    <w:rsid w:val="00280519"/>
    <w:rsid w:val="002915B3"/>
    <w:rsid w:val="00293EC2"/>
    <w:rsid w:val="002A232D"/>
    <w:rsid w:val="002B2E55"/>
    <w:rsid w:val="002C66D2"/>
    <w:rsid w:val="002C6E39"/>
    <w:rsid w:val="002D03C9"/>
    <w:rsid w:val="002D5F5C"/>
    <w:rsid w:val="002E3EA8"/>
    <w:rsid w:val="002E403A"/>
    <w:rsid w:val="002E4BAF"/>
    <w:rsid w:val="002E7C53"/>
    <w:rsid w:val="002F33D3"/>
    <w:rsid w:val="002F70D5"/>
    <w:rsid w:val="00304D16"/>
    <w:rsid w:val="00307E56"/>
    <w:rsid w:val="003166AF"/>
    <w:rsid w:val="00320430"/>
    <w:rsid w:val="003205D6"/>
    <w:rsid w:val="00323674"/>
    <w:rsid w:val="00325E12"/>
    <w:rsid w:val="003278F8"/>
    <w:rsid w:val="00331CB8"/>
    <w:rsid w:val="003342D8"/>
    <w:rsid w:val="00334372"/>
    <w:rsid w:val="00334574"/>
    <w:rsid w:val="00336A7F"/>
    <w:rsid w:val="003372B0"/>
    <w:rsid w:val="00337BFA"/>
    <w:rsid w:val="00337CFD"/>
    <w:rsid w:val="0035194B"/>
    <w:rsid w:val="00353495"/>
    <w:rsid w:val="00361299"/>
    <w:rsid w:val="00371789"/>
    <w:rsid w:val="003773C7"/>
    <w:rsid w:val="0039058B"/>
    <w:rsid w:val="003919E2"/>
    <w:rsid w:val="00395012"/>
    <w:rsid w:val="00396BA2"/>
    <w:rsid w:val="003A328A"/>
    <w:rsid w:val="003A3E13"/>
    <w:rsid w:val="003B2525"/>
    <w:rsid w:val="003B3851"/>
    <w:rsid w:val="003B4C12"/>
    <w:rsid w:val="003C276D"/>
    <w:rsid w:val="003D280B"/>
    <w:rsid w:val="003E11FF"/>
    <w:rsid w:val="003E67F1"/>
    <w:rsid w:val="004047F8"/>
    <w:rsid w:val="00404DEE"/>
    <w:rsid w:val="004068E0"/>
    <w:rsid w:val="00411F4B"/>
    <w:rsid w:val="00414DDE"/>
    <w:rsid w:val="00416B4A"/>
    <w:rsid w:val="0042336D"/>
    <w:rsid w:val="00424960"/>
    <w:rsid w:val="00432015"/>
    <w:rsid w:val="00436826"/>
    <w:rsid w:val="004457A4"/>
    <w:rsid w:val="004535C6"/>
    <w:rsid w:val="0046106E"/>
    <w:rsid w:val="0046199E"/>
    <w:rsid w:val="00462AAA"/>
    <w:rsid w:val="004803EE"/>
    <w:rsid w:val="0048394A"/>
    <w:rsid w:val="00485E3D"/>
    <w:rsid w:val="004955F8"/>
    <w:rsid w:val="0049664E"/>
    <w:rsid w:val="004A3A51"/>
    <w:rsid w:val="004B1DA6"/>
    <w:rsid w:val="004B5BBC"/>
    <w:rsid w:val="004B5E51"/>
    <w:rsid w:val="004C0C3A"/>
    <w:rsid w:val="004D77D7"/>
    <w:rsid w:val="004F0370"/>
    <w:rsid w:val="004F0C9D"/>
    <w:rsid w:val="004F7ABA"/>
    <w:rsid w:val="00500413"/>
    <w:rsid w:val="005006DB"/>
    <w:rsid w:val="005137DC"/>
    <w:rsid w:val="005229C9"/>
    <w:rsid w:val="00522C25"/>
    <w:rsid w:val="005334AF"/>
    <w:rsid w:val="00534359"/>
    <w:rsid w:val="0053577E"/>
    <w:rsid w:val="0053779E"/>
    <w:rsid w:val="00546418"/>
    <w:rsid w:val="00546B63"/>
    <w:rsid w:val="00562BE3"/>
    <w:rsid w:val="00562EF0"/>
    <w:rsid w:val="00563250"/>
    <w:rsid w:val="00581988"/>
    <w:rsid w:val="005973F7"/>
    <w:rsid w:val="005A1DCD"/>
    <w:rsid w:val="005A666B"/>
    <w:rsid w:val="005B0D81"/>
    <w:rsid w:val="005B2326"/>
    <w:rsid w:val="005B31C1"/>
    <w:rsid w:val="005B50E9"/>
    <w:rsid w:val="005C2FDE"/>
    <w:rsid w:val="005C3CEB"/>
    <w:rsid w:val="005C5432"/>
    <w:rsid w:val="005D07D1"/>
    <w:rsid w:val="005D19CD"/>
    <w:rsid w:val="005D6B99"/>
    <w:rsid w:val="005F0E79"/>
    <w:rsid w:val="005F16C6"/>
    <w:rsid w:val="005F712F"/>
    <w:rsid w:val="0060304E"/>
    <w:rsid w:val="00612481"/>
    <w:rsid w:val="0061288C"/>
    <w:rsid w:val="00614EF3"/>
    <w:rsid w:val="00616AC0"/>
    <w:rsid w:val="00635AFC"/>
    <w:rsid w:val="00653993"/>
    <w:rsid w:val="00653EB1"/>
    <w:rsid w:val="006668C5"/>
    <w:rsid w:val="00667481"/>
    <w:rsid w:val="006701EF"/>
    <w:rsid w:val="00675724"/>
    <w:rsid w:val="00677A85"/>
    <w:rsid w:val="00684C51"/>
    <w:rsid w:val="00694B3E"/>
    <w:rsid w:val="00695DE6"/>
    <w:rsid w:val="00696C44"/>
    <w:rsid w:val="006C2A34"/>
    <w:rsid w:val="006D0749"/>
    <w:rsid w:val="006E5080"/>
    <w:rsid w:val="006E6F31"/>
    <w:rsid w:val="006F0BC9"/>
    <w:rsid w:val="006F4D58"/>
    <w:rsid w:val="006F701F"/>
    <w:rsid w:val="00700AC9"/>
    <w:rsid w:val="00701497"/>
    <w:rsid w:val="00703BD7"/>
    <w:rsid w:val="00704105"/>
    <w:rsid w:val="007056AE"/>
    <w:rsid w:val="0071136F"/>
    <w:rsid w:val="00715C31"/>
    <w:rsid w:val="00720A3B"/>
    <w:rsid w:val="0072283A"/>
    <w:rsid w:val="007355DB"/>
    <w:rsid w:val="00754B29"/>
    <w:rsid w:val="00756921"/>
    <w:rsid w:val="00761684"/>
    <w:rsid w:val="007623A7"/>
    <w:rsid w:val="0076648F"/>
    <w:rsid w:val="00766715"/>
    <w:rsid w:val="007718D3"/>
    <w:rsid w:val="007742C0"/>
    <w:rsid w:val="00794A55"/>
    <w:rsid w:val="00795D39"/>
    <w:rsid w:val="007A182B"/>
    <w:rsid w:val="007A1DDC"/>
    <w:rsid w:val="007A2CF8"/>
    <w:rsid w:val="007A7483"/>
    <w:rsid w:val="007B1052"/>
    <w:rsid w:val="007B6724"/>
    <w:rsid w:val="007C4981"/>
    <w:rsid w:val="007C6607"/>
    <w:rsid w:val="007E378E"/>
    <w:rsid w:val="007E500C"/>
    <w:rsid w:val="007F0B34"/>
    <w:rsid w:val="007F1F3F"/>
    <w:rsid w:val="0080232B"/>
    <w:rsid w:val="00813C85"/>
    <w:rsid w:val="0081460F"/>
    <w:rsid w:val="00815DF9"/>
    <w:rsid w:val="008179E8"/>
    <w:rsid w:val="008242B8"/>
    <w:rsid w:val="00825F51"/>
    <w:rsid w:val="00835CDB"/>
    <w:rsid w:val="00855C6C"/>
    <w:rsid w:val="0086137C"/>
    <w:rsid w:val="008662B0"/>
    <w:rsid w:val="008712BD"/>
    <w:rsid w:val="0087272F"/>
    <w:rsid w:val="00877264"/>
    <w:rsid w:val="00886E43"/>
    <w:rsid w:val="008874F5"/>
    <w:rsid w:val="00890D0D"/>
    <w:rsid w:val="008B69BC"/>
    <w:rsid w:val="008C267D"/>
    <w:rsid w:val="008C4949"/>
    <w:rsid w:val="008D1C31"/>
    <w:rsid w:val="008D77E5"/>
    <w:rsid w:val="008E3324"/>
    <w:rsid w:val="008E4C72"/>
    <w:rsid w:val="008E7A8D"/>
    <w:rsid w:val="008F2E3C"/>
    <w:rsid w:val="00900D46"/>
    <w:rsid w:val="00902039"/>
    <w:rsid w:val="00912761"/>
    <w:rsid w:val="00931AA7"/>
    <w:rsid w:val="00942430"/>
    <w:rsid w:val="009468DE"/>
    <w:rsid w:val="00957A7B"/>
    <w:rsid w:val="0096721B"/>
    <w:rsid w:val="00981382"/>
    <w:rsid w:val="00983401"/>
    <w:rsid w:val="009911E2"/>
    <w:rsid w:val="0099716D"/>
    <w:rsid w:val="00997E9B"/>
    <w:rsid w:val="009A00BD"/>
    <w:rsid w:val="009A613C"/>
    <w:rsid w:val="009B0ACF"/>
    <w:rsid w:val="009C1889"/>
    <w:rsid w:val="009C2F71"/>
    <w:rsid w:val="009D1511"/>
    <w:rsid w:val="009D265A"/>
    <w:rsid w:val="009D2C10"/>
    <w:rsid w:val="009D4C30"/>
    <w:rsid w:val="009E17BF"/>
    <w:rsid w:val="009E2719"/>
    <w:rsid w:val="009E5271"/>
    <w:rsid w:val="009E59B0"/>
    <w:rsid w:val="009F2B3D"/>
    <w:rsid w:val="009F6D37"/>
    <w:rsid w:val="009F7825"/>
    <w:rsid w:val="00A03D31"/>
    <w:rsid w:val="00A106D6"/>
    <w:rsid w:val="00A16452"/>
    <w:rsid w:val="00A2212B"/>
    <w:rsid w:val="00A2647D"/>
    <w:rsid w:val="00A41482"/>
    <w:rsid w:val="00A51926"/>
    <w:rsid w:val="00A53230"/>
    <w:rsid w:val="00A654F5"/>
    <w:rsid w:val="00A7070A"/>
    <w:rsid w:val="00A71B93"/>
    <w:rsid w:val="00A766E8"/>
    <w:rsid w:val="00A85D4C"/>
    <w:rsid w:val="00A93243"/>
    <w:rsid w:val="00AA28D6"/>
    <w:rsid w:val="00AA445C"/>
    <w:rsid w:val="00AA73BF"/>
    <w:rsid w:val="00AC2361"/>
    <w:rsid w:val="00AC29A9"/>
    <w:rsid w:val="00AD20F5"/>
    <w:rsid w:val="00AE584C"/>
    <w:rsid w:val="00AE78D6"/>
    <w:rsid w:val="00B02C9A"/>
    <w:rsid w:val="00B12078"/>
    <w:rsid w:val="00B2501C"/>
    <w:rsid w:val="00B2508C"/>
    <w:rsid w:val="00B25B86"/>
    <w:rsid w:val="00B262C6"/>
    <w:rsid w:val="00B404E7"/>
    <w:rsid w:val="00B42444"/>
    <w:rsid w:val="00B52B7B"/>
    <w:rsid w:val="00B536AE"/>
    <w:rsid w:val="00B55BE2"/>
    <w:rsid w:val="00B61647"/>
    <w:rsid w:val="00B61AA4"/>
    <w:rsid w:val="00B63B18"/>
    <w:rsid w:val="00B64FBA"/>
    <w:rsid w:val="00B71D15"/>
    <w:rsid w:val="00B90771"/>
    <w:rsid w:val="00B913BB"/>
    <w:rsid w:val="00B95AEE"/>
    <w:rsid w:val="00BA1AB7"/>
    <w:rsid w:val="00BA4A25"/>
    <w:rsid w:val="00BA4E95"/>
    <w:rsid w:val="00BA6CE0"/>
    <w:rsid w:val="00BB56DD"/>
    <w:rsid w:val="00BC0E8C"/>
    <w:rsid w:val="00BC0F30"/>
    <w:rsid w:val="00BC4521"/>
    <w:rsid w:val="00BC5FB1"/>
    <w:rsid w:val="00BC63C9"/>
    <w:rsid w:val="00BC7986"/>
    <w:rsid w:val="00BD11DC"/>
    <w:rsid w:val="00BD2B43"/>
    <w:rsid w:val="00BD2F5C"/>
    <w:rsid w:val="00BE07CF"/>
    <w:rsid w:val="00BF3F4D"/>
    <w:rsid w:val="00BF5C84"/>
    <w:rsid w:val="00BF6B96"/>
    <w:rsid w:val="00C03FB9"/>
    <w:rsid w:val="00C059A2"/>
    <w:rsid w:val="00C17240"/>
    <w:rsid w:val="00C23BE1"/>
    <w:rsid w:val="00C2F393"/>
    <w:rsid w:val="00C3685E"/>
    <w:rsid w:val="00C40739"/>
    <w:rsid w:val="00C40997"/>
    <w:rsid w:val="00C4187A"/>
    <w:rsid w:val="00C449A3"/>
    <w:rsid w:val="00C46465"/>
    <w:rsid w:val="00C515F3"/>
    <w:rsid w:val="00C61AF0"/>
    <w:rsid w:val="00C835FF"/>
    <w:rsid w:val="00C84CC2"/>
    <w:rsid w:val="00C95AB9"/>
    <w:rsid w:val="00CA0FC6"/>
    <w:rsid w:val="00CA1247"/>
    <w:rsid w:val="00CA3A40"/>
    <w:rsid w:val="00CA5AEB"/>
    <w:rsid w:val="00CB443C"/>
    <w:rsid w:val="00CC24D4"/>
    <w:rsid w:val="00CD7109"/>
    <w:rsid w:val="00D14E51"/>
    <w:rsid w:val="00D16B0D"/>
    <w:rsid w:val="00D219DB"/>
    <w:rsid w:val="00D239FE"/>
    <w:rsid w:val="00D23BEE"/>
    <w:rsid w:val="00D25A94"/>
    <w:rsid w:val="00D308CC"/>
    <w:rsid w:val="00D3694D"/>
    <w:rsid w:val="00D3710C"/>
    <w:rsid w:val="00D37187"/>
    <w:rsid w:val="00D6429F"/>
    <w:rsid w:val="00D64BDD"/>
    <w:rsid w:val="00D64FA0"/>
    <w:rsid w:val="00D70F37"/>
    <w:rsid w:val="00D71761"/>
    <w:rsid w:val="00D73D83"/>
    <w:rsid w:val="00D7406D"/>
    <w:rsid w:val="00D77B75"/>
    <w:rsid w:val="00D80BF9"/>
    <w:rsid w:val="00D86BB7"/>
    <w:rsid w:val="00D918DB"/>
    <w:rsid w:val="00DA21F1"/>
    <w:rsid w:val="00DD1E94"/>
    <w:rsid w:val="00DE1D7B"/>
    <w:rsid w:val="00DE27A5"/>
    <w:rsid w:val="00DF5824"/>
    <w:rsid w:val="00DF7235"/>
    <w:rsid w:val="00E00393"/>
    <w:rsid w:val="00E11792"/>
    <w:rsid w:val="00E157C7"/>
    <w:rsid w:val="00E17A16"/>
    <w:rsid w:val="00E251F9"/>
    <w:rsid w:val="00E57F5A"/>
    <w:rsid w:val="00E605DD"/>
    <w:rsid w:val="00E6251C"/>
    <w:rsid w:val="00E746D1"/>
    <w:rsid w:val="00E97B50"/>
    <w:rsid w:val="00E97E8E"/>
    <w:rsid w:val="00EA0384"/>
    <w:rsid w:val="00EA2A35"/>
    <w:rsid w:val="00EA6568"/>
    <w:rsid w:val="00EB109A"/>
    <w:rsid w:val="00EB5491"/>
    <w:rsid w:val="00EB657A"/>
    <w:rsid w:val="00EC007A"/>
    <w:rsid w:val="00EC03E2"/>
    <w:rsid w:val="00EC2719"/>
    <w:rsid w:val="00ED67AB"/>
    <w:rsid w:val="00EE0ECD"/>
    <w:rsid w:val="00EE68BF"/>
    <w:rsid w:val="00EE75BC"/>
    <w:rsid w:val="00EF104F"/>
    <w:rsid w:val="00EF77DD"/>
    <w:rsid w:val="00F01A13"/>
    <w:rsid w:val="00F05E41"/>
    <w:rsid w:val="00F06773"/>
    <w:rsid w:val="00F15C91"/>
    <w:rsid w:val="00F23046"/>
    <w:rsid w:val="00F501F1"/>
    <w:rsid w:val="00F50965"/>
    <w:rsid w:val="00F51FD1"/>
    <w:rsid w:val="00F530E6"/>
    <w:rsid w:val="00F5450D"/>
    <w:rsid w:val="00F613FF"/>
    <w:rsid w:val="00F61BFD"/>
    <w:rsid w:val="00F83061"/>
    <w:rsid w:val="00F84757"/>
    <w:rsid w:val="00F84C5B"/>
    <w:rsid w:val="00F87D4C"/>
    <w:rsid w:val="00F93F70"/>
    <w:rsid w:val="00F94DD2"/>
    <w:rsid w:val="00F95D86"/>
    <w:rsid w:val="00FA3BF1"/>
    <w:rsid w:val="00FB016D"/>
    <w:rsid w:val="00FB4DF8"/>
    <w:rsid w:val="00FC55A2"/>
    <w:rsid w:val="00FC7819"/>
    <w:rsid w:val="00FD239D"/>
    <w:rsid w:val="00FD34AC"/>
    <w:rsid w:val="00FE3D72"/>
    <w:rsid w:val="00FF2390"/>
    <w:rsid w:val="01CFCABD"/>
    <w:rsid w:val="045D3D1D"/>
    <w:rsid w:val="045FD6DE"/>
    <w:rsid w:val="05CA39A7"/>
    <w:rsid w:val="06F77568"/>
    <w:rsid w:val="0855EAE4"/>
    <w:rsid w:val="0ADD2C0B"/>
    <w:rsid w:val="0DB16F57"/>
    <w:rsid w:val="0DE5716B"/>
    <w:rsid w:val="0E139DDD"/>
    <w:rsid w:val="0EC23710"/>
    <w:rsid w:val="0EDAC7F5"/>
    <w:rsid w:val="107BD951"/>
    <w:rsid w:val="10F70517"/>
    <w:rsid w:val="11D36615"/>
    <w:rsid w:val="147B4357"/>
    <w:rsid w:val="147C866D"/>
    <w:rsid w:val="14B320C9"/>
    <w:rsid w:val="1567F733"/>
    <w:rsid w:val="179E12D5"/>
    <w:rsid w:val="184E1818"/>
    <w:rsid w:val="1A1C6A57"/>
    <w:rsid w:val="1AAD5CC7"/>
    <w:rsid w:val="1AE9F13C"/>
    <w:rsid w:val="1BF74881"/>
    <w:rsid w:val="1C06761E"/>
    <w:rsid w:val="1C7F78F6"/>
    <w:rsid w:val="1D61689F"/>
    <w:rsid w:val="1FE4173A"/>
    <w:rsid w:val="202ECFA5"/>
    <w:rsid w:val="21E502AB"/>
    <w:rsid w:val="22080F11"/>
    <w:rsid w:val="243558D7"/>
    <w:rsid w:val="247A4C23"/>
    <w:rsid w:val="26DD6547"/>
    <w:rsid w:val="27B1ECE5"/>
    <w:rsid w:val="2832F11E"/>
    <w:rsid w:val="28E13572"/>
    <w:rsid w:val="2A675A7E"/>
    <w:rsid w:val="2A8AD6E3"/>
    <w:rsid w:val="2BFB7930"/>
    <w:rsid w:val="2C029367"/>
    <w:rsid w:val="2CB1AFEC"/>
    <w:rsid w:val="2DD36C80"/>
    <w:rsid w:val="2DDA7112"/>
    <w:rsid w:val="2DF439ED"/>
    <w:rsid w:val="314DBA77"/>
    <w:rsid w:val="316D1095"/>
    <w:rsid w:val="320E8B9B"/>
    <w:rsid w:val="328807F0"/>
    <w:rsid w:val="33BEC899"/>
    <w:rsid w:val="340CF9AE"/>
    <w:rsid w:val="344A5314"/>
    <w:rsid w:val="350825DA"/>
    <w:rsid w:val="360387A8"/>
    <w:rsid w:val="38BA0D3A"/>
    <w:rsid w:val="38EF2A18"/>
    <w:rsid w:val="3A9AC064"/>
    <w:rsid w:val="3C263362"/>
    <w:rsid w:val="3C360D3E"/>
    <w:rsid w:val="3C719A3C"/>
    <w:rsid w:val="3C897EFA"/>
    <w:rsid w:val="3CE0A4D8"/>
    <w:rsid w:val="3D6E805E"/>
    <w:rsid w:val="3D745600"/>
    <w:rsid w:val="3F58C8CB"/>
    <w:rsid w:val="3F85A7A2"/>
    <w:rsid w:val="43455BB4"/>
    <w:rsid w:val="436C0042"/>
    <w:rsid w:val="47E98F14"/>
    <w:rsid w:val="48278C1E"/>
    <w:rsid w:val="4880BCD9"/>
    <w:rsid w:val="48DA6B06"/>
    <w:rsid w:val="49CB7BDB"/>
    <w:rsid w:val="49FF69C9"/>
    <w:rsid w:val="4A4460B8"/>
    <w:rsid w:val="4A5B170F"/>
    <w:rsid w:val="4B0AF358"/>
    <w:rsid w:val="4D671C10"/>
    <w:rsid w:val="4EAC8026"/>
    <w:rsid w:val="4F06C8DA"/>
    <w:rsid w:val="4F28A548"/>
    <w:rsid w:val="5076FD7A"/>
    <w:rsid w:val="50C8BD48"/>
    <w:rsid w:val="512C8719"/>
    <w:rsid w:val="5407CEF7"/>
    <w:rsid w:val="55A63009"/>
    <w:rsid w:val="55BC630E"/>
    <w:rsid w:val="562CF5BE"/>
    <w:rsid w:val="58A9EBE3"/>
    <w:rsid w:val="5927F1BE"/>
    <w:rsid w:val="5ACCABC4"/>
    <w:rsid w:val="5B9FF04C"/>
    <w:rsid w:val="5E7640F7"/>
    <w:rsid w:val="605FF9F7"/>
    <w:rsid w:val="620150F8"/>
    <w:rsid w:val="62452FEE"/>
    <w:rsid w:val="661704FA"/>
    <w:rsid w:val="6668C1F7"/>
    <w:rsid w:val="66BE1649"/>
    <w:rsid w:val="66C5B253"/>
    <w:rsid w:val="67C8850E"/>
    <w:rsid w:val="69CE7B05"/>
    <w:rsid w:val="6B86EB85"/>
    <w:rsid w:val="6B88B1ED"/>
    <w:rsid w:val="6B977405"/>
    <w:rsid w:val="6BF1BCB9"/>
    <w:rsid w:val="6C026113"/>
    <w:rsid w:val="6C225011"/>
    <w:rsid w:val="6C509228"/>
    <w:rsid w:val="6EC08580"/>
    <w:rsid w:val="6F069739"/>
    <w:rsid w:val="702514B7"/>
    <w:rsid w:val="70B93217"/>
    <w:rsid w:val="70FE2906"/>
    <w:rsid w:val="72C78E61"/>
    <w:rsid w:val="73AA29A8"/>
    <w:rsid w:val="768BCA7A"/>
    <w:rsid w:val="76E8235E"/>
    <w:rsid w:val="792D62EE"/>
    <w:rsid w:val="7989DA7D"/>
    <w:rsid w:val="7BAB22F8"/>
    <w:rsid w:val="7D389200"/>
    <w:rsid w:val="7F2282C4"/>
    <w:rsid w:val="7F50D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D0B6E"/>
  <w15:chartTrackingRefBased/>
  <w15:docId w15:val="{7416CEBE-6121-4C4E-9184-29534416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58"/>
  </w:style>
  <w:style w:type="paragraph" w:styleId="Footer">
    <w:name w:val="footer"/>
    <w:basedOn w:val="Normal"/>
    <w:link w:val="FooterChar"/>
    <w:uiPriority w:val="99"/>
    <w:unhideWhenUsed/>
    <w:rsid w:val="006F4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58"/>
  </w:style>
  <w:style w:type="table" w:styleId="TableGrid">
    <w:name w:val="Table Grid"/>
    <w:basedOn w:val="TableNormal"/>
    <w:uiPriority w:val="39"/>
    <w:rsid w:val="0024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42e17-091c-4d0b-ac68-c84e977a9a2c">
      <Terms xmlns="http://schemas.microsoft.com/office/infopath/2007/PartnerControls"/>
    </lcf76f155ced4ddcb4097134ff3c332f>
    <TaxCatchAll xmlns="c732531b-eb08-4d2d-ab23-8c91e0fcce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5209A864AF742909AA6EADB1184A9" ma:contentTypeVersion="18" ma:contentTypeDescription="Create a new document." ma:contentTypeScope="" ma:versionID="b40245c26e9ad73e325a80f61654ad68">
  <xsd:schema xmlns:xsd="http://www.w3.org/2001/XMLSchema" xmlns:xs="http://www.w3.org/2001/XMLSchema" xmlns:p="http://schemas.microsoft.com/office/2006/metadata/properties" xmlns:ns2="8b242e17-091c-4d0b-ac68-c84e977a9a2c" xmlns:ns3="c732531b-eb08-4d2d-ab23-8c91e0fcce66" targetNamespace="http://schemas.microsoft.com/office/2006/metadata/properties" ma:root="true" ma:fieldsID="1290817118ea0afe5aaaf5544db0e45d" ns2:_="" ns3:_="">
    <xsd:import namespace="8b242e17-091c-4d0b-ac68-c84e977a9a2c"/>
    <xsd:import namespace="c732531b-eb08-4d2d-ab23-8c91e0fcc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2e17-091c-4d0b-ac68-c84e977a9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6bd6f-1e3a-49de-a7d4-7fbd288bc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2531b-eb08-4d2d-ab23-8c91e0fcc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d8f163-4776-47f9-ac23-7824ac882371}" ma:internalName="TaxCatchAll" ma:showField="CatchAllData" ma:web="c732531b-eb08-4d2d-ab23-8c91e0fcc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B4F1-7AC5-447F-8BE2-CDF030EF6DD3}">
  <ds:schemaRefs>
    <ds:schemaRef ds:uri="http://schemas.microsoft.com/office/2006/metadata/properties"/>
    <ds:schemaRef ds:uri="http://schemas.microsoft.com/office/infopath/2007/PartnerControls"/>
    <ds:schemaRef ds:uri="8b242e17-091c-4d0b-ac68-c84e977a9a2c"/>
    <ds:schemaRef ds:uri="c732531b-eb08-4d2d-ab23-8c91e0fcce66"/>
  </ds:schemaRefs>
</ds:datastoreItem>
</file>

<file path=customXml/itemProps2.xml><?xml version="1.0" encoding="utf-8"?>
<ds:datastoreItem xmlns:ds="http://schemas.openxmlformats.org/officeDocument/2006/customXml" ds:itemID="{A8B7BD09-6022-426D-8AEF-BA5F05EB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42e17-091c-4d0b-ac68-c84e977a9a2c"/>
    <ds:schemaRef ds:uri="c732531b-eb08-4d2d-ab23-8c91e0fcc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ABA48-C1E1-401E-9628-2A7E28897B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C7654-5DE1-4FE9-96D9-79EEA334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Reilly</dc:creator>
  <cp:keywords/>
  <dc:description/>
  <cp:lastModifiedBy>Alex Canclini</cp:lastModifiedBy>
  <cp:revision>2</cp:revision>
  <dcterms:created xsi:type="dcterms:W3CDTF">2024-05-09T13:10:00Z</dcterms:created>
  <dcterms:modified xsi:type="dcterms:W3CDTF">2024-05-09T13:10:00Z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0x0101005E55209A864AF742909AA6EADB1184A9</vt:lpwstr>
  </property>
  <property fmtid="{D5CDD505-2E9C-101B-9397-08002B2CF9AE}" pid="3" name="MediaServiceImageTags">
    <vt:lpwstr/>
  </property>
  <property fmtid="{D5CDD505-2E9C-101B-9397-08002B2CF9AE}" pid="4" name="GrammarlyDocumentId">
    <vt:lpwstr>47e7ad7c44a55d4396938dd6369ea41ced76aca1d9386ce96a66ea0f47531383</vt:lpwstr>
  </property>
</Properties>
</file>